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Sonia Kruger Shares Winter Skincare Secrets for Youthful Glow; Sophie Wessex Recommends Beauty Booster Cream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Sonia Kruger, renowned for her youthful appearance at 58, shared her skincare and beauty regimen to maintain her glowing complexion during winter. Speaking to Daily Mail Australia, Kruger emphasized the importance of hydration, recommending rich moisturizers, LED light masks, and a fake tan for a consistent year-round glow. She advocated for using humidifiers at home, reducing heat styling to prevent hair dryness, and washing hair less frequently to preserve natural oils.</w:t>
      </w:r>
      <w:r/>
    </w:p>
    <w:p>
      <w:r/>
      <w:r>
        <w:t>Kruger endorses Three Warriors, an Australian brand known for its organic and nutrient-rich fake tan products. She uses Three Warriors' Face Tan Aqua Mist and Gradual Tan in winter for added moisture and color maintenance.</w:t>
      </w:r>
      <w:r/>
    </w:p>
    <w:p>
      <w:r/>
      <w:r>
        <w:t>The Duchess of Edinburgh, Sophie Wessex, also revealed her skincare favorite, the Trish McEvoy Beauty Booster Anti-Fatigue Cream SPF30. This multi-purpose cream combines moisturizer, primer, and sunscreen, praised for its hydrating properties and ability to enhance skin radiance. Available at retailers like Amazon, Selfridges, and Liberty, it has received high ratings for its effectiveness in minimizing fine lines and boosting collagen production.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