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Replica of 17th Century Spanish Galleon Arrives in Great Yarmouth for Public Viewing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Replica of 17th Century Spanish Galleon Docks in Great Yarmouth</w:t>
      </w:r>
      <w:r/>
    </w:p>
    <w:p>
      <w:r/>
      <w:r>
        <w:t>A replica of a 17th-century Spanish galleon, the Galeón Andalucía, arrived in Great Yarmouth, Norfolk, on Tuesday as part of its European tour. The ship, constructed by the Nao Victoria Foundation, has sailed 80,500 miles since its launch in 2009. Drone footage captured its arrival, greeted by hundreds of people. As the ship docked, two cannon shots were fired. The vessel will be available for public viewing from May 28 to June 9.</w:t>
      </w:r>
      <w:r/>
    </w:p>
    <w:p>
      <w:pPr>
        <w:pStyle w:val="Heading3"/>
      </w:pPr>
      <w:r>
        <w:t>Man Wins £113,000 Jackpot at Great Yarmouth Casino</w:t>
      </w:r>
      <w:r/>
    </w:p>
    <w:p>
      <w:r/>
      <w:r>
        <w:t>A mystery man won a £113,000 jackpot at Grosvenor Casino in Great Yarmouth after achieving a royal flush of hearts in a game of Three Card Poker. The player, who remains anonymous, won the substantial prize in what was described as a "tense game" against the dealer. Gemma Aylen, the casino’s general manager, congratulated the winner, noting this as one of the significant wins at the venue. The winner is still deciding what to do with his prize money.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