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Hospitality Veteran Takes Helm at Isle of Mull Hotel while Luxury Spa Unveiled at Estelle Manor in Oxfordshire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Scottish Hospitality Veteran Joins Isle of Mull Hotel</w:t>
      </w:r>
      <w:r/>
    </w:p>
    <w:p>
      <w:r/>
      <w:r>
        <w:t>Marc Adams, an established figure in the Scottish hospitality industry with over 25 years of experience, has been named the new general manager of the Isle of Mull Hotel &amp; Spa. Previously from Dundee, Adams' career includes significant roles at Hotel Colessio in Stirling and Loch Rannoch Hotel, Estate and Spa. His responsibilities will include maintaining high standards of Scottish hospitality and ensuring guests have exceptional experiences.</w:t>
      </w:r>
      <w:r/>
    </w:p>
    <w:p>
      <w:r/>
      <w:r>
        <w:t>Crerar Hotels, the owners of the Isle of Mull Hotel &amp; Spa, view Adams' appointment as a strategic move to enhance the hotel’s service quality. Chris Wayne-Wills, CEO of Crerar Hotels, expressed optimism about Adams’ ability to meet diverse guest needs, from relaxing spa breaks to active staycations.</w:t>
      </w:r>
      <w:r/>
    </w:p>
    <w:p>
      <w:r/>
      <w:r>
        <w:t>The hotel features 75 recently refurbished rooms, the Òran na Mara Bistro serving local produce, and the Driftwood Spa, which offers various treatments and experiences including a 17-meter sea view swimming pool.</w:t>
      </w:r>
      <w:r/>
    </w:p>
    <w:p>
      <w:r/>
      <w:r>
        <w:rPr>
          <w:b/>
        </w:rPr>
        <w:t>Luxury Spa Opens at Oxfordshire’s Estelle Manor</w:t>
      </w:r>
      <w:r/>
    </w:p>
    <w:p>
      <w:r/>
      <w:r>
        <w:t>Estelle Manor, a luxury hotel in Oxfordshire's former Eynsham Hall, has unveiled a 3,000 square meter spa named Eynsham Baths. Inspired by nearby Roman villa ruins in North Leigh, the spa includes a diverse range of thermal experiences and treatments based on ancient Indian, Tibetan, and Chinese healing traditions.</w:t>
      </w:r>
      <w:r/>
    </w:p>
    <w:p>
      <w:r/>
      <w:r>
        <w:t xml:space="preserve">The spa's central feature is a bathing hall with stone columns and a sequence of thermal pools, including tepidarium, caldarium, and frigidarium. Additional amenities include a marble hammam, hay sauna, botanic steamroom, and various pools and relaxation areas. </w:t>
      </w:r>
      <w:r/>
    </w:p>
    <w:p>
      <w:r/>
      <w:r>
        <w:t>Owned by Sharan Pasricha of Ennismore and sister to the Maison Estelle private members’ club in London, the spa offers complimentary access to Estelle members and is available for a fee to hotel guests. Estelle Manor was previously recognized among the top 100 hotels in the world by Travel &amp; Leisure magazine.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