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Sydnie Christmas Favourite to Win Britain's Got Talent 2024 Final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Tonight, June 2, the final of Britain's Got Talent 2024 will be held on ITV, where one act will be crowned the winner, receiving a £250,000 cash prize and the chance to perform at the Royal Variety Performance. The final, hosted by Ant and Dec, will feature judges Alesha Dixon, Amanda Holden, Simon Cowell, and Bruno Tonioli.</w:t>
      </w:r>
    </w:p>
    <w:p>
      <w:r>
        <w:t>Among the finalists, Sydnie Christmas, a 28-year-old aspiring West End actress, is the bookmakers' favorite to win. She impressed the judges with her rendition of Frank Sinatra's "My Way" in the semi-finals. Ladbrokes lists her as the frontrunner at 2/5 odds. Comedian Alex Mitchell is next with 4/1 odds, followed by Ghanaian dancing duo Abigail &amp; Afronitaaa at 7/1.</w:t>
      </w:r>
    </w:p>
    <w:p>
      <w:r>
        <w:t>Magician Jack Rhodes has 12/1 odds, while opera singer Innocent Masuku stands at 16/1. Other acts include the Japanese skipping group Haribow, magician Trixy, choir Northants Sing Out, singing impressionist Mike Woodhams, and the South Korean taekwondo group Ssaulabi Performance Troupe.</w:t>
      </w:r>
    </w:p>
    <w:p>
      <w:r>
        <w:t>Sydnie, who works as a gym receptionist, mentioned she would return to work on Monday regardless of the outcome, citing her need to pay rent. The final starts at 7:30pm on ITV1 and ITVX, concluding six weeks of competition. Voting details can be found on the ITV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