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Sienna Miller Embraces New Beginnings with Film, Fashion, and Family in UK Return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Sienna Miller Returns to the UK with New Projects and Fresh Perspective</w:t>
      </w:r>
    </w:p>
    <w:p>
      <w:r>
        <w:rPr>
          <w:b/>
        </w:rPr>
        <w:t>What</w:t>
      </w:r>
      <w:r>
        <w:t>: Sienna Miller, the actor and style icon, has returned to the UK after spending seven years in New York. She is now starring in epic westerns and collaborating on a new fashion collection with Marks &amp; Spencer (M&amp;S).</w:t>
      </w:r>
    </w:p>
    <w:p>
      <w:r>
        <w:rPr>
          <w:b/>
        </w:rPr>
        <w:t>Where</w:t>
      </w:r>
      <w:r>
        <w:t>: Primarily based in London after her return from New York.</w:t>
      </w:r>
    </w:p>
    <w:p>
      <w:r>
        <w:rPr>
          <w:b/>
        </w:rPr>
        <w:t>When</w:t>
      </w:r>
      <w:r>
        <w:t>: The return to the UK occurred last year, following a seven-year stay in New York which began in 2016.</w:t>
      </w:r>
    </w:p>
    <w:p>
      <w:r>
        <w:rPr>
          <w:b/>
        </w:rPr>
        <w:t>Who</w:t>
      </w:r>
      <w:r>
        <w:t>: Sienna Miller, famed for her roles in films like "Alfie" and "Factory Girl," along with a new role in the epic western "Horizon: An American Saga," directed by Kevin Costner. She is also partnering with M&amp;S on a fashion collection launching on June 6, 2024.</w:t>
      </w:r>
    </w:p>
    <w:p>
      <w:r>
        <w:t>Sienna Miller, 42, moved to New York in 2016 due to intense media scrutiny in the UK. She explained that the break helped her regain a sense of normalcy. Miller had previously been the subject of extensive tabloid coverage, including a phone hacking scandal for which she won damages.</w:t>
      </w:r>
    </w:p>
    <w:p>
      <w:r>
        <w:t xml:space="preserve">Now back in London, Miller is working on new acting projects and her fashion venture with M&amp;S. The collection features boho-chic styles, a nod to her personal fashion sense, including items such as ombre-dyed slips and gladiator sandals. </w:t>
      </w:r>
    </w:p>
    <w:p>
      <w:r>
        <w:t>Miller’s career has evolved significantly, from tabloid sensation to acclaimed actress with roles in films such as "American Sniper" and the series "Anatomy of a Scandal." She is also planning to return to the stage, considering two plays in London next year.</w:t>
      </w:r>
    </w:p>
    <w:p>
      <w:r>
        <w:t>In her personal life, Miller balances work with parenting her two daughters, highlighting a harmonious co-parenting relationship with ex-partner Tom Sturridge.</w:t>
      </w:r>
    </w:p>
    <w:p>
      <w:r>
        <w:t>Overall, Sienna Miller is embracing a new chapter in her career and personal life, finding harmony between her public persona and private world while continuing to influence the fashion and entertainment industries.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