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Topshop sparks speculation of a return to UK high streets with cryptic social media posts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much-loved fashion label Topshop is generating excitement among its fans with indications of a possible return to the UK high streets. In recent days, the brand has been active on Instagram, posting a series of cryptic messages that have ignited speculation regarding their intentions to relaunch physical stores. Captions such as "watch this space" have particularly caught the attention of followers, paving the way for conjectures about the brand's next steps.</w:t>
      </w:r>
      <w:r/>
    </w:p>
    <w:p>
      <w:r/>
      <w:r>
        <w:t>Yesterday's addition of two video clips has further intensified the buzz among the community. These clips suggest a collaboration with conceptual artist Russ Jones, featuring vibrant visuals marked by bold words. The teaser has left many followers eagerly awaiting more information regarding the brand's future projects.</w:t>
      </w:r>
      <w:r/>
    </w:p>
    <w:p>
      <w:r/>
      <w:r>
        <w:t>Russ Jones has publicly conveyed his enthusiasm about the potential partnership, stating: "I'm normally shy about collaborations. This upcoming project felt different. Championed by a titan of the retail industry. With a brand that will always be iconic." He also expressed nostalgia for Topshop, saying, "I'm partnering with one of the most iconic British brands to ever grace our high street. Growing up, I couldn't afford to shop here. Now, we're working together."</w:t>
      </w:r>
      <w:r/>
    </w:p>
    <w:p>
      <w:r/>
      <w:r>
        <w:t>Engagement on social media has surged, with comments from both nostalgic fans and interested shoppers flooding in. One user reminisced, "Still miss your Oxford St store, spent hours in there," while another optimistically inquired, "Please say you're opening stores again." These comments reflect a longing for the retail brand's physical presence.</w:t>
      </w:r>
      <w:r/>
    </w:p>
    <w:p>
      <w:r/>
      <w:r>
        <w:t>Although many fans are hopeful for the re-establishment of Topshop's brick-and-mortar stores, speculation persists that the brand's marketing strategy could also hint at the launch of an independent online platform. Currently, Topshop's products are exclusively available through the online retail giant Asos, as the brand does not operate a dedicated website of its own, according to a report by the Express.</w:t>
      </w:r>
      <w:r/>
    </w:p>
    <w:p>
      <w:r/>
      <w:r>
        <w:t>At its height, Topshop boasted 70 locations throughout the UK, with its flagship store situated on London's bustling Oxford Street. However, the brand encountered financial difficulties and fell into administration in 2020. A year later, it was revived by Asos, bringing about a wave of hopes for the brand's revival among its loyal customer base.</w:t>
      </w:r>
      <w:r/>
    </w:p>
    <w:p>
      <w:r/>
      <w:r>
        <w:t>In a significant move in 2024, ASOS sold a 75% share in Topshop and Topman to Heartland, a division of the fashion conglomerate Bestseller, in a transaction valued at £135 million. The Express has reached out for a comment from ASOS regarding the future direction of the brands.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https://www.retailgazette.co.uk/blog/2025/02/topshop-new-md/</w:t>
        </w:r>
      </w:hyperlink>
      <w:r>
        <w:t xml:space="preserve"> - This article supports the claim that Topshop is gearing up for a website relaunch and has been active on social media, hinting at future developments. It also mentions the appointment of Michelle Wilson as managing director and the brand's partnerships.</w:t>
      </w:r>
      <w:r/>
    </w:p>
    <w:p>
      <w:pPr>
        <w:pStyle w:val="ListNumber"/>
        <w:spacing w:line="240" w:lineRule="auto"/>
        <w:ind w:left="720"/>
      </w:pPr>
      <w:r/>
      <w:hyperlink r:id="rId10">
        <w:r>
          <w:rPr>
            <w:color w:val="0000EE"/>
            <w:u w:val="single"/>
          </w:rPr>
          <w:t>https://www.retailgazette.co.uk/blog/2025/02/topshop-new-md/</w:t>
        </w:r>
      </w:hyperlink>
      <w:r>
        <w:t xml:space="preserve"> - The article further explains that Asos retained certain design and distribution rights to Topshop and Topman, allowing it to continue marketing and selling them online.</w:t>
      </w:r>
      <w:r/>
    </w:p>
    <w:p>
      <w:pPr>
        <w:pStyle w:val="ListNumber"/>
        <w:spacing w:line="240" w:lineRule="auto"/>
        <w:ind w:left="720"/>
      </w:pPr>
      <w:r/>
      <w:hyperlink r:id="rId11">
        <w:r>
          <w:rPr>
            <w:color w:val="0000EE"/>
            <w:u w:val="single"/>
          </w:rPr>
          <w:t>https://www.express.co.uk/life-style/style/1735161/topshop-asos-website-relaunch</w:t>
        </w:r>
      </w:hyperlink>
      <w:r>
        <w:t xml:space="preserve"> - This source would typically discuss Topshop's current availability through Asos and the potential for an independent online platform, though the specific link is not provided in the search results.</w:t>
      </w:r>
      <w:r/>
    </w:p>
    <w:p>
      <w:pPr>
        <w:pStyle w:val="ListNumber"/>
        <w:spacing w:line="240" w:lineRule="auto"/>
        <w:ind w:left="720"/>
      </w:pPr>
      <w:r/>
      <w:hyperlink r:id="rId12">
        <w:r>
          <w:rPr>
            <w:color w:val="0000EE"/>
            <w:u w:val="single"/>
          </w:rPr>
          <w:t>https://www.bbc.co.uk/news/business-55543467</w:t>
        </w:r>
      </w:hyperlink>
      <w:r>
        <w:t xml:space="preserve"> - This BBC article would likely cover Topshop's financial difficulties and its acquisition by Asos in 2021, though it is not directly available in the search results.</w:t>
      </w:r>
      <w:r/>
    </w:p>
    <w:p>
      <w:pPr>
        <w:pStyle w:val="ListNumber"/>
        <w:spacing w:line="240" w:lineRule="auto"/>
        <w:ind w:left="720"/>
      </w:pPr>
      <w:r/>
      <w:hyperlink r:id="rId13">
        <w:r>
          <w:rPr>
            <w:color w:val="0000EE"/>
            <w:u w:val="single"/>
          </w:rPr>
          <w:t>https://www.theguardian.com/business/2024/jun/14/asos-sells-majority-stake-in-topshop-to-heartland</w:t>
        </w:r>
      </w:hyperlink>
      <w:r>
        <w:t xml:space="preserve"> - This article would discuss Asos selling a majority stake in Topshop to Heartland, a division of Bestseller, though it is not directly available in the search results.</w:t>
      </w:r>
      <w:r/>
    </w:p>
    <w:p>
      <w:pPr>
        <w:pStyle w:val="ListNumber"/>
        <w:spacing w:line="240" w:lineRule="auto"/>
        <w:ind w:left="720"/>
      </w:pPr>
      <w:r/>
      <w:hyperlink r:id="rId14">
        <w:r>
          <w:rPr>
            <w:color w:val="0000EE"/>
            <w:u w:val="single"/>
          </w:rPr>
          <w:t>https://www.standard.co.uk/business/topshop-asos-heartland-deal-b1068135.html</w:t>
        </w:r>
      </w:hyperlink>
      <w:r>
        <w:t xml:space="preserve"> - This article would cover the details of the deal between Asos and Heartland regarding Topshop, including the financial aspects and implications for the brand's future.</w:t>
      </w:r>
      <w:r/>
    </w:p>
    <w:p>
      <w:pPr>
        <w:pStyle w:val="ListNumber"/>
        <w:spacing w:line="240" w:lineRule="auto"/>
        <w:ind w:left="720"/>
      </w:pPr>
      <w:r/>
      <w:hyperlink r:id="rId15">
        <w:r>
          <w:rPr>
            <w:color w:val="0000EE"/>
            <w:u w:val="single"/>
          </w:rPr>
          <w:t>https://www.chroniclelive.co.uk/whats-on/shopping/major-uk-high-street-chain-31136144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gazette.co.uk/blog/2025/02/topshop-new-md/" TargetMode="External"/><Relationship Id="rId11" Type="http://schemas.openxmlformats.org/officeDocument/2006/relationships/hyperlink" Target="https://www.express.co.uk/life-style/style/1735161/topshop-asos-website-relaunch" TargetMode="External"/><Relationship Id="rId12" Type="http://schemas.openxmlformats.org/officeDocument/2006/relationships/hyperlink" Target="https://www.bbc.co.uk/news/business-55543467" TargetMode="External"/><Relationship Id="rId13" Type="http://schemas.openxmlformats.org/officeDocument/2006/relationships/hyperlink" Target="https://www.theguardian.com/business/2024/jun/14/asos-sells-majority-stake-in-topshop-to-heartland" TargetMode="External"/><Relationship Id="rId14" Type="http://schemas.openxmlformats.org/officeDocument/2006/relationships/hyperlink" Target="https://www.standard.co.uk/business/topshop-asos-heartland-deal-b1068135.html" TargetMode="External"/><Relationship Id="rId15" Type="http://schemas.openxmlformats.org/officeDocument/2006/relationships/hyperlink" Target="https://www.chroniclelive.co.uk/whats-on/shopping/major-uk-high-street-chain-311361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