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Topshop gearing up for a comeback?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noteworthy moment for the fashion industry, the beloved high-street brand Topshop is hinting at a potential resurgence. Earlier this week, the brand shared intriguing posts on Instagram with messages such as "we missed you too" and "we’ve been listening," which stirred interest and excitement among its loyal customer base. This announcement comes alongside a London treasure hunt competition and the re-launch of its standalone website, which has sparked speculation about the possibility of reopening physical stores.</w:t>
      </w:r>
    </w:p>
    <w:p>
      <w:r>
        <w:t>Topshop's transition has seen significant developments over the past few years. In 2021, the brand shut down its high street stores following the collapse of its parent company, Arcadia Group. The clothing retailer was subsequently acquired by online shopping giant ASOS for £265 million, but since then, it has struggled to maintain its prior allure. With the high street landscape under strain and competition intensifying from fast fashion brands like Boohoo and PrettyLittleThing, many loyal customers have expressed concerns about the current offerings from Topshop. The brand is reportedly considering plans for a return to brick-and-mortar locations, as highlighted by Bestseller’s chief executive, José Antonio Ramos Calamonte.</w:t>
      </w:r>
    </w:p>
    <w:p>
      <w:r>
        <w:t>Topshop reached its peak in the early 2000s to 2015, during which it became synonymous with innovative fashion and collaborations with prominent designers. Jane Shepherdson, the brand’s former brand director, played a crucial role in its transformation, focusing on styles that resonated with the everyday consumer. Shepherdson helped steer Topshop’s identity, moving away from an abstract idea of the customer towards a more genuine connection with what people wanted to wear. This creative direction brought successful collaborations that further solidified the brand’s status, including the iconic partnership with Kate Moss, which ran from 2007 to 2010.</w:t>
      </w:r>
    </w:p>
    <w:p>
      <w:r>
        <w:t>However, the subsequent decade witnessed a decline in Topshop's fortunes as it struggled to compete with rising brands that offered lower price points. By the time the pandemic struck, the brand's sales had already begun to falter, leading to its eventual retreat from high street retail.</w:t>
      </w:r>
    </w:p>
    <w:p>
      <w:r>
        <w:t>Amidst this backdrop, fashion enthusiasts and industry experts are speculating on the strategies Topshop might employ if the brand were to stage a comeback. Drawing on fond memories of its past, many argue that revamping old designs and revisiting the concept of “nostalgic fashion” could resonate strongly with both original fans and a new generation of shoppers. The current enthusiasm for early 2000s fashion trends could serve as a foundation for this potential revival. Key pieces might include classic designs such as the collaboration items with Kate Moss and unique items that represent Topshop's golden era.</w:t>
      </w:r>
    </w:p>
    <w:p>
      <w:r>
        <w:t xml:space="preserve">In a broader context, the discussions surrounding Topshop's potential revival tie into larger narratives about the fashion industry's evolving power structures. Conglomerates such as LVMH and Kering dominate financial power, while creative directors possess substantial influence over brand direction. The recent discussions have highlighted a shift towards a more customer-centric approach in which buyers hold increasing power, driven by their changing preferences and the evolving retail landscape. </w:t>
      </w:r>
    </w:p>
    <w:p>
      <w:r>
        <w:t>As the future remains uncertain for Topshop, its latest marketing efforts demonstrate a commitment to engaging with consumers and addressing their desires. Whether this signals the beginning of a classic brand’s renaissance or merely a marketing gimmick remains to be seen, but it has certainly captured the attention of many who fondly remember the brand's iconic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https://www.harpersbazaar.com/uk/fashion/fashion-news/a64238464/topshop-returning-2025/</w:t>
        </w:r>
      </w:hyperlink>
      <w:r>
        <w:t xml:space="preserve"> - This article discusses Topshop's recent Instagram posts hinting at a possible return to the high street, although it clarifies that there are no immediate plans for physical stores. It also mentions the brand's history and its current status as part of ASOS.</w:t>
      </w:r>
    </w:p>
    <w:p>
      <w:pPr>
        <w:pStyle w:val="ListBullet"/>
      </w:pPr>
      <w:hyperlink r:id="rId12">
        <w:r>
          <w:rPr>
            <w:u w:val="single"/>
            <w:color w:val="0000FF"/>
            <w:rStyle w:val="Hyperlink"/>
          </w:rPr>
          <w:t>https://www.independent.co.uk/life-style/topshop-high-street-stores-comeback-b2719441.html</w:t>
        </w:r>
      </w:hyperlink>
      <w:r>
        <w:t xml:space="preserve"> - This piece explores the speculation around Topshop's potential return to the high street, highlighting the brand's past success and its current efforts, such as a London treasure hunt and website relaunch.</w:t>
      </w:r>
    </w:p>
    <w:p>
      <w:pPr>
        <w:pStyle w:val="ListBullet"/>
      </w:pPr>
      <w:hyperlink r:id="rId13">
        <w:r>
          <w:rPr>
            <w:u w:val="single"/>
            <w:color w:val="0000FF"/>
            <w:rStyle w:val="Hyperlink"/>
          </w:rPr>
          <w:t>https://www.the-independent.com/news/uk/home-news/topshop-topman-return-high-street-post-listening-b2717844.html</w:t>
        </w:r>
      </w:hyperlink>
      <w:r>
        <w:t xml:space="preserve"> - This article provides details about Topshop's cryptic social media posts and the excitement among fans about a possible return to physical stores. It also mentions the brand's history and its acquisition by ASOS.</w:t>
      </w:r>
    </w:p>
    <w:p>
      <w:pPr>
        <w:pStyle w:val="ListBullet"/>
      </w:pPr>
      <w:hyperlink r:id="rId14">
        <w:r>
          <w:rPr>
            <w:u w:val="single"/>
            <w:color w:val="0000FF"/>
            <w:rStyle w:val="Hyperlink"/>
          </w:rPr>
          <w:t>https://www.fashionunited.com/news/business/topshop-sold-to-asos-for-265-million-20210201</w:t>
        </w:r>
      </w:hyperlink>
      <w:r>
        <w:t xml:space="preserve"> - This article reports on ASOS's acquisition of Topshop in 2021 for £265 million, marking a significant shift in the brand's retail strategy towards e-commerce.</w:t>
      </w:r>
    </w:p>
    <w:p>
      <w:pPr>
        <w:pStyle w:val="ListBullet"/>
      </w:pPr>
      <w:hyperlink r:id="rId15">
        <w:r>
          <w:rPr>
            <w:u w:val="single"/>
            <w:color w:val="0000FF"/>
            <w:rStyle w:val="Hyperlink"/>
          </w:rPr>
          <w:t>https://www.retail-week.com/sectors/fashion/topshop-owner-asos-sells-majority-stake-to-danish-firm/7052111.article</w:t>
        </w:r>
      </w:hyperlink>
      <w:r>
        <w:t xml:space="preserve"> - This article discusses ASOS selling a majority stake in Topshop to the Danish company Bestseller, which could potentially lead to changes in the brand's retail approach.</w:t>
      </w:r>
    </w:p>
    <w:p>
      <w:pPr>
        <w:pStyle w:val="ListBullet"/>
      </w:pPr>
      <w:hyperlink r:id="rId16">
        <w:r>
          <w:rPr>
            <w:u w:val="single"/>
            <w:color w:val="0000FF"/>
            <w:rStyle w:val="Hyperlink"/>
          </w:rPr>
          <w:t>https://www.theguardian.com/fashion/2015/jun/01/topshop-jane-shepherdson-fashion-brand</w:t>
        </w:r>
      </w:hyperlink>
      <w:r>
        <w:t xml:space="preserve"> - This article highlights Jane Shepherdson's role in transforming Topshop into a fashion leader during her tenure as brand director, focusing on consumer-centric designs.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persbazaar.com/uk/fashion/fashion-news/a64238464/topshop-returning-2025/" TargetMode="External"/><Relationship Id="rId12" Type="http://schemas.openxmlformats.org/officeDocument/2006/relationships/hyperlink" Target="https://www.independent.co.uk/life-style/topshop-high-street-stores-comeback-b2719441.html" TargetMode="External"/><Relationship Id="rId13" Type="http://schemas.openxmlformats.org/officeDocument/2006/relationships/hyperlink" Target="https://www.the-independent.com/news/uk/home-news/topshop-topman-return-high-street-post-listening-b2717844.html" TargetMode="External"/><Relationship Id="rId14" Type="http://schemas.openxmlformats.org/officeDocument/2006/relationships/hyperlink" Target="https://www.fashionunited.com/news/business/topshop-sold-to-asos-for-265-million-20210201" TargetMode="External"/><Relationship Id="rId15" Type="http://schemas.openxmlformats.org/officeDocument/2006/relationships/hyperlink" Target="https://www.retail-week.com/sectors/fashion/topshop-owner-asos-sells-majority-stake-to-danish-firm/7052111.article" TargetMode="External"/><Relationship Id="rId16" Type="http://schemas.openxmlformats.org/officeDocument/2006/relationships/hyperlink" Target="https://www.theguardian.com/fashion/2015/jun/01/topshop-jane-shepherdson-fashion-b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