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Graffiti on London Underground sparks concerns over vandalism trend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incident on the London Underground has drawn attention following the appearance of large graffiti on a Bakerloo line train. The vandalism, which features the bold one-word message "panic" in blue and yellow paint, was documented by a passenger at Oxford Circus on Sunday, March 23. In addition to this prominent tag, other graffiti was noted on the interior walls of one of the train's carriages, highlighting a pattern of vandalism affecting the Tube network.</w:t>
      </w:r>
    </w:p>
    <w:p>
      <w:r>
        <w:t>This incident is part of a broader trend, as social media activity indicates that graffiti sightings on the London Underground are becoming more frequent. Notably, user Lee David Evans shared a photograph of a similarly vandalised Tube interior on X, formerly Twitter, stating, "I’ve used the Bakerloo line three times a week and every time the carriage has looked like this. What the h**k is going on?" Concerns regarding the visibility of graffiti on other lines, particularly the Central line, have also been raised by passengers. Nik Hunt expressed discontent on X, likening the conditions to the graffiti-strewn New York City Subway of the 1980s.</w:t>
      </w:r>
    </w:p>
    <w:p>
      <w:r>
        <w:t>Transport for London (TfL), which has not commented specifically on this latest incident, has previously responded to similar reports of graffiti. According to a representative from TfL, the organisation receives over 1,000 reports of graffiti annually on Tube trains and aims to remove such markings swiftly. When immediate removal is not feasible, they attempt to cover the graffiti to maintain service availability and limit delays for passengers.</w:t>
      </w:r>
    </w:p>
    <w:p>
      <w:r>
        <w:t>In an entirely separate case, India Carron has received a community order following an incident of public indecency at Truro Cathedral in January. The 29-year-old, who resides in Truro, was charged alongside her partner, Ryan Staffiere, who unfortunately passed away before their court date. The two were discovered engaging in sexual activity in a fire exit of the cathedral, which was witnessed by members of the public and churchgoers, leading to their arrest for outraging public decency.</w:t>
      </w:r>
    </w:p>
    <w:p>
      <w:r>
        <w:t>During a recent hearing at Truro Magistrates Court, prosecutor Chris Rendell acknowledged the incident's potential for public observation but refrained from detailing the events further. Carron admitted her guilt, expressing embarrassment and describing the act as a "spur of the moment thing." The court ultimately imposed a 12-month community order on Carron, complemented by a six-week nighttime curfew, along with a requirement for financial compensation related to previous shoplifting offences. The magistrates characterised her behaviour as "outrageous" given the location of the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https://www.juxtapoz.com/news/magazine/features/de-generations-of-london-graffiti-a-story-of-10foot-tox-and-fume/</w:t>
        </w:r>
      </w:hyperlink>
      <w:r>
        <w:t xml:space="preserve"> - This article discusses the evolution and cultural significance of graffiti in London, often associated with vandalism on the Tube network. It highlights notable figures in London's graffiti scene, like 10FOOT, TOX, and FUME.</w:t>
      </w:r>
    </w:p>
    <w:p>
      <w:pPr>
        <w:pStyle w:val="ListBullet"/>
      </w:pPr>
      <w:hyperlink r:id="rId12">
        <w:r>
          <w:rPr>
            <w:u w:val="single"/>
            <w:color w:val="0000FF"/>
            <w:rStyle w:val="Hyperlink"/>
          </w:rPr>
          <w:t>https://www.bigissue.com/culture/art/fume-interview-alekz-graffiti-west-london/</w:t>
        </w:r>
      </w:hyperlink>
      <w:r>
        <w:t xml:space="preserve"> - This article provides insight into FUME, a renowned graffiti artist in London, further elucidating the pervasive presence of graffiti in the city, including on transport systems.</w:t>
      </w:r>
    </w:p>
    <w:p>
      <w:pPr>
        <w:pStyle w:val="ListBullet"/>
      </w:pPr>
      <w:hyperlink r:id="rId13">
        <w:r>
          <w:rPr>
            <w:u w:val="single"/>
            <w:color w:val="0000FF"/>
            <w:rStyle w:val="Hyperlink"/>
          </w:rPr>
          <w:t>https://www.standard.co.uk/news/london/mystery-red-paint-splattered-homes-walthamstow-north-east-london-b1217818.html</w:t>
        </w:r>
      </w:hyperlink>
      <w:r>
        <w:t xml:space="preserve"> - This article reports on a separate incident of vandalism in London, showcasing the ongoing issue of property damage and lack of coordinated response to such incidents.</w:t>
      </w:r>
    </w:p>
    <w:p>
      <w:pPr>
        <w:pStyle w:val="ListBullet"/>
      </w:pPr>
      <w:hyperlink r:id="rId14">
        <w:r>
          <w:rPr>
            <w:u w:val="single"/>
            <w:color w:val="0000FF"/>
            <w:rStyle w:val="Hyperlink"/>
          </w:rPr>
          <w:t>https://tfl.gov.uk</w:t>
        </w:r>
      </w:hyperlink>
      <w:r>
        <w:t xml:space="preserve"> - While not directly referencing the article, TfL's official website provides information on its efforts to manage and remove graffiti from the London Underground.</w:t>
      </w:r>
    </w:p>
    <w:p>
      <w:pPr>
        <w:pStyle w:val="ListBullet"/>
      </w:pPr>
      <w:hyperlink r:id="rId15">
        <w:r>
          <w:rPr>
            <w:u w:val="single"/>
            <w:color w:val="0000FF"/>
            <w:rStyle w:val="Hyperlink"/>
          </w:rPr>
          <w:t>https://www.cornwalllive.com/news/local-news/truro-cathedral-sex-incident-court-hearing-8204090/</w:t>
        </w:r>
      </w:hyperlink>
      <w:r>
        <w:t xml:space="preserve"> - This article reports on the court proceedings related to the incident at Truro Cathedral, which involved public indecency charges against India Carron and her late partner.</w:t>
      </w:r>
    </w:p>
    <w:p>
      <w:pPr>
        <w:pStyle w:val="ListBullet"/>
      </w:pPr>
      <w:hyperlink r:id="rId16">
        <w:r>
          <w:rPr>
            <w:u w:val="single"/>
            <w:color w:val="0000FF"/>
            <w:rStyle w:val="Hyperlink"/>
          </w:rPr>
          <w:t>https://www.cps.gov.uk/crime-info/public-nuisance-offences</w:t>
        </w:r>
      </w:hyperlink>
      <w:r>
        <w:t xml:space="preserve"> - This URL provides general information on public nuisance offenses, such as public indecency, which helps contextualize the charges against India Carron.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xtapoz.com/news/magazine/features/de-generations-of-london-graffiti-a-story-of-10foot-tox-and-fume/" TargetMode="External"/><Relationship Id="rId12" Type="http://schemas.openxmlformats.org/officeDocument/2006/relationships/hyperlink" Target="https://www.bigissue.com/culture/art/fume-interview-alekz-graffiti-west-london/" TargetMode="External"/><Relationship Id="rId13" Type="http://schemas.openxmlformats.org/officeDocument/2006/relationships/hyperlink" Target="https://www.standard.co.uk/news/london/mystery-red-paint-splattered-homes-walthamstow-north-east-london-b1217818.html" TargetMode="External"/><Relationship Id="rId14" Type="http://schemas.openxmlformats.org/officeDocument/2006/relationships/hyperlink" Target="https://tfl.gov.uk" TargetMode="External"/><Relationship Id="rId15" Type="http://schemas.openxmlformats.org/officeDocument/2006/relationships/hyperlink" Target="https://www.cornwalllive.com/news/local-news/truro-cathedral-sex-incident-court-hearing-8204090/" TargetMode="External"/><Relationship Id="rId16" Type="http://schemas.openxmlformats.org/officeDocument/2006/relationships/hyperlink" Target="https://www.cps.gov.uk/crime-info/public-nuisance-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