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raised over PETA's educational materials in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report titled "Saving Kids From PETA" has raised concerns regarding the educational materials distributed by the animal rights organisation People for the Ethical Treatment of Animals (PETA) in UK schools. The dossier alleges that these materials, which target students as young as five, contain what critics describe as "misleading propaganda" aimed at promoting veganism. </w:t>
      </w:r>
    </w:p>
    <w:p>
      <w:r>
        <w:t xml:space="preserve">The report, which is attributed to PETA Watch—a group that monitors PETA’s activities—accuses the organisation of providing content that lacks factual accuracy and balance in its portrayal of animal welfare and agriculture. Brian Monteith, a Member of the Scottish Parliament and an adviser to PETA Watch, expressed his disapproval, labelling the materials "propaganda" that could induce "stress and anxiety" in young children. </w:t>
      </w:r>
    </w:p>
    <w:p>
      <w:r>
        <w:t>Among the contentious materials cited, one lesson on agriculture negatively assesses poultry farming, alleging that animals such as chickens, ducks, and pigs are confined to "sheds with little room to move, no fresh air, and nothing to do." This description has drawn criticism for its failure to acknowledge alternative perspectives on farming practices.</w:t>
      </w:r>
    </w:p>
    <w:p>
      <w:r>
        <w:t>Additionally, an activity titled "Zoos: Prison or Paradise" presents students with a series of statements to evaluate as either true or false. Some of these statements include inflammatory claims such as, “Animals in zoos are like people in prison, except the animals have done nothing wrong,” and a suggestion that surplus animals in zoos face dire consequences. Monteith commented on the material’s presentation, asserting that it is framed as a balanced educational exercise, despite its apparent bias. “Now, that's leading straight away in the sense of clearly arguing for veganism; it’s not so much about how animal welfare is treated,” he remarked.</w:t>
      </w:r>
    </w:p>
    <w:p>
      <w:r>
        <w:t xml:space="preserve">The educational agenda of PETA, which reportedly receives millions of pounds in donations each year, has sparked a significant debate regarding its appropriateness and potential impact on young minds. Critics of PETA's initiatives argue that the materials provided not only lack impartiality but may also mislead students regarding important issues in animal welfare and ethical considerations surrounding food sources and animal habitats. </w:t>
      </w:r>
    </w:p>
    <w:p>
      <w:r>
        <w:t>The discourse surrounding PETA's educational approach continues to evolve, with stakeholders on both sides calling for a more nuanced and comprehensive understanding of animal rights and welfare in educational contexts.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https://www.gbnews.com/news/peta-misleading-extremist-views-children-school-bridget-philipson-ban</w:t>
        </w:r>
      </w:hyperlink>
      <w:r>
        <w:t xml:space="preserve"> - This article discusses the report titled 'Saving Kids from PETA' and highlights concerns over PETA's educational materials being used in schools, criticizing them for promoting extremist views and lacking factual accuracy.</w:t>
      </w:r>
    </w:p>
    <w:p>
      <w:pPr>
        <w:pStyle w:val="ListBullet"/>
      </w:pPr>
      <w:hyperlink r:id="rId11">
        <w:r>
          <w:rPr>
            <w:u w:val="single"/>
            <w:color w:val="0000FF"/>
            <w:rStyle w:val="Hyperlink"/>
          </w:rPr>
          <w:t>https://www.gbnews.com/news/peta-misleading-extremist-views-children-school-bridget-philipson-ban</w:t>
        </w:r>
      </w:hyperlink>
      <w:r>
        <w:t xml:space="preserve"> - The article also mentions Brian Monteith's comments on PETA's materials, describing them as 'propaganda' that could induce stress in children, and criticizes their portrayal of animal welfare and agriculture.</w:t>
      </w:r>
    </w:p>
    <w:p>
      <w:pPr>
        <w:pStyle w:val="ListBullet"/>
      </w:pPr>
      <w:hyperlink r:id="rId12">
        <w:r>
          <w:rPr>
            <w:u w:val="single"/>
            <w:color w:val="0000FF"/>
            <w:rStyle w:val="Hyperlink"/>
          </w:rPr>
          <w:t>https://www.peta.org/</w:t>
        </w:r>
      </w:hyperlink>
      <w:r>
        <w:t xml:space="preserve"> - PETA's official website provides information about their stance on animal welfare and veganism, which is central to the educational materials criticized by PETA Watch.</w:t>
      </w:r>
    </w:p>
    <w:p>
      <w:pPr>
        <w:pStyle w:val="ListBullet"/>
      </w:pPr>
      <w:hyperlink r:id="rId10">
        <w:r>
          <w:rPr>
            <w:u w:val="single"/>
            <w:color w:val="0000FF"/>
            <w:rStyle w:val="Hyperlink"/>
          </w:rPr>
          <w:t>https://www.noahwire.com</w:t>
        </w:r>
      </w:hyperlink>
      <w:r>
        <w:t xml:space="preserve"> - The Noah Wire Services news platform may provide additional insights or coverage on PETA's educational initiatives and the reactions from various stakeholders.</w:t>
      </w:r>
    </w:p>
    <w:p>
      <w:pPr>
        <w:pStyle w:val="ListBullet"/>
      </w:pPr>
      <w:hyperlink r:id="rId13">
        <w:r>
          <w:rPr>
            <w:u w:val="single"/>
            <w:color w:val="0000FF"/>
            <w:rStyle w:val="Hyperlink"/>
          </w:rPr>
          <w:t>https://www.ciwf.org.uk/what-we-do/animal-sentience/poultry-farming/</w:t>
        </w:r>
      </w:hyperlink>
      <w:r>
        <w:t xml:space="preserve"> - This webpage from Compassion in World Farming discusses the conditions of poultry farming, contrasting with PETA's portrayal of the industry, which critics argue is one-sided.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peta-misleading-extremist-views-children-school-bridget-philipson-ban" TargetMode="External"/><Relationship Id="rId12" Type="http://schemas.openxmlformats.org/officeDocument/2006/relationships/hyperlink" Target="https://www.peta.org/" TargetMode="External"/><Relationship Id="rId13" Type="http://schemas.openxmlformats.org/officeDocument/2006/relationships/hyperlink" Target="https://www.ciwf.org.uk/what-we-do/animal-sentience/poultry-far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