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the enduring legacy of William Morris in 'Morris Mania' exhibition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exhibition, titled "Morris Mania," has opened at the William Morris Gallery in Walthamstow, a site dedicated to the legacy of the renowned 19th-century designer William Morris. The exhibit investigates the widespread popularity of Morris's botanical prints, which have permeated contemporary culture, from high street shops like John Lewis to online platforms such as the Chinese marketplace Temu. One of Morris's most iconic designs, the Strawberry Thief print, has emerged as a best-seller in the Victoria and Albert Museum (V&amp;A) shop, illustrating Morris's enduring influence.</w:t>
      </w:r>
    </w:p>
    <w:p>
      <w:r>
        <w:t>Despite his aspirations for art to be accessible to all, Morris’s own business practices during his lifetime were often in contradiction to his ideals. Although he sought to promote craftsmanship and fair wages, his designs were predominantly commissioned by the affluent, leading him to lament that he was “ministering to the swinish luxury of the rich.” This tension is central to his legacy, which reflects both his role as a radical socialist and his success as a businessman, famously producing wallpaper for Queen Victoria.</w:t>
      </w:r>
    </w:p>
    <w:p>
      <w:r>
        <w:t>Morris’s thoughts on environmentalism and societal structures also resonate today. In his 1890 utopian novel, "News from Nowhere," he envisioned a future void of money and private property. His critiques of waste and pollution in the industrial age underscored his belief that substantial change was necessary to address the ills of capitalism. Through the following century, his ideals have continued to inspire political figures, including Labour leaders such as Clement Attlee and Tony Blair, fostering a belief that good design should enhance everyday life, a mantra echoed in the ethos of the Design Council, which celebrates its 80th anniversary this month.</w:t>
      </w:r>
    </w:p>
    <w:p>
      <w:r>
        <w:t>The current resurgence in interest surrounding Morris’s work may be attributed to the contemporary focus on nature expressed in his designs. His guiding principle, “Have nothing in your houses that you do not know to be useful or believe to be beautiful,” finds resonance in the wake of the COVID-19 pandemic, where many have re-evaluated the aesthetic and functional needs of their domestic spaces. The rising trend of "cottagecore" and a return to crafting among younger generations signal a collective shift towards prioritising beauty in everyday life.</w:t>
      </w:r>
    </w:p>
    <w:p>
      <w:r>
        <w:t>However, this modern appreciation for Morris comes with critiques regarding overconsumption, particularly in the context of mass production. The ongoing environmental crisis prompted designers to reassess their roles, particularly given that as much as 80% of the environmental impact generated by a product is determined at the design phase. The need for sustainable and aesthetically pleasing solutions in design has never been more urgent.</w:t>
      </w:r>
    </w:p>
    <w:p>
      <w:r>
        <w:t>Amidst globalisation challenges, including new US tariffs, Morris's work serves as a reminder to consumers to consider the origins and methods of production of the goods they purchase. With a marketplace flooded with affordably priced items emblazoned with Morris's iconic patterns, the question arises: do consumers truly need products like a cheap Strawberry Thief-patterned toothbrush holder? Morris's legacy continues to provoke thought about the complex interplay between art, consumerism, and sustainability.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https://www.wmgallery.org.uk/</w:t>
        </w:r>
      </w:hyperlink>
      <w:r>
        <w:t xml:space="preserve"> - This website is for the William Morris Gallery in Walthamstow, which hosts exhibitions like 'Morris Mania.' It provides information about William Morris's legacy and works.</w:t>
      </w:r>
    </w:p>
    <w:p>
      <w:pPr>
        <w:pStyle w:val="ListBullet"/>
      </w:pPr>
      <w:hyperlink r:id="rId12">
        <w:r>
          <w:rPr>
            <w:u w:val="single"/>
            <w:color w:val="0000FF"/>
            <w:rStyle w:val="Hyperlink"/>
          </w:rPr>
          <w:t>https://www.vam.ac.uk/info/shop</w:t>
        </w:r>
      </w:hyperlink>
      <w:r>
        <w:t xml:space="preserve"> - The V&amp;A Museum shop is mentioned as a place where Morris's designs, like the Strawberry Thief print, are popular. This link leads to the V&amp;A's shop section, highlighting their offerings.</w:t>
      </w:r>
    </w:p>
    <w:p>
      <w:pPr>
        <w:pStyle w:val="ListBullet"/>
      </w:pPr>
      <w:hyperlink r:id="rId13">
        <w:r>
          <w:rPr>
            <w:u w:val="single"/>
            <w:color w:val="0000FF"/>
            <w:rStyle w:val="Hyperlink"/>
          </w:rPr>
          <w:t>https://www.allposters.com/-st/William-Morris-Posters_c26828_.htm</w:t>
        </w:r>
      </w:hyperlink>
      <w:r>
        <w:t xml:space="preserve"> - This website offers prints of William Morris designs, reflecting his influence in contemporary culture with products emblazoned with his iconic patterns.</w:t>
      </w:r>
    </w:p>
    <w:p>
      <w:pPr>
        <w:pStyle w:val="ListBullet"/>
      </w:pPr>
      <w:hyperlink r:id="rId14">
        <w:r>
          <w:rPr>
            <w:u w:val="single"/>
            <w:color w:val="0000FF"/>
            <w:rStyle w:val="Hyperlink"/>
          </w:rPr>
          <w:t>https://www.designcouncil.org.uk/</w:t>
        </w:r>
      </w:hyperlink>
      <w:r>
        <w:t xml:space="preserve"> - This link provides information about the Design Council, which echoes Morris's belief that good design should enhance everyday life. It is celebrating its 80th anniversary, aligning with Morris's enduring influence.</w:t>
      </w:r>
    </w:p>
    <w:p>
      <w:pPr>
        <w:pStyle w:val="ListBullet"/>
      </w:pPr>
      <w:hyperlink r:id="rId15">
        <w:r>
          <w:rPr>
            <w:u w:val="single"/>
            <w:color w:val="0000FF"/>
            <w:rStyle w:val="Hyperlink"/>
          </w:rPr>
          <w:t>https://www.temu.com/</w:t>
        </w:r>
      </w:hyperlink>
      <w:r>
        <w:t xml:space="preserve"> - Temu is an online platform mentioned in the article as an example of how Morris's botanical prints have permeated contemporary culture.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mgallery.org.uk/" TargetMode="External"/><Relationship Id="rId12" Type="http://schemas.openxmlformats.org/officeDocument/2006/relationships/hyperlink" Target="https://www.vam.ac.uk/info/shop" TargetMode="External"/><Relationship Id="rId13" Type="http://schemas.openxmlformats.org/officeDocument/2006/relationships/hyperlink" Target="https://www.allposters.com/-st/William-Morris-Posters_c26828_.htm" TargetMode="External"/><Relationship Id="rId14" Type="http://schemas.openxmlformats.org/officeDocument/2006/relationships/hyperlink" Target="https://www.designcouncil.org.uk/" TargetMode="External"/><Relationship Id="rId15" Type="http://schemas.openxmlformats.org/officeDocument/2006/relationships/hyperlink" Target="https://www.tem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