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Gorpcore fashion trend takes root in Cheshire's affluent areas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Daily Mail reports on the emergence of a new fashion trend known as Gorpcore, gaining traction particularly among visitors in Cheshire's affluent areas, including Prestbury and Alderley Edge. This trend highlights a juxtaposition of rugged outdoor clothing with suburban daily life, characterised by the pairing of expensive hiking boots and high-tech, brightly-coloured outerwear with everyday activities such as trips to local shops.</w:t>
      </w:r>
      <w:r/>
    </w:p>
    <w:p>
      <w:r/>
      <w:r>
        <w:t>The term "Gorpcore" itself derives from a popular snack favoured by outdoor enthusiasts—Good Ol’ Raisins and Peanuts, suggesting a lifestyle that embraces both outdoor exploration and urban living. Enthusiasts of this aesthetic are often seen in trendy coffee shops in Alderley Edge, gazing at the luxury cars and celebrities that frequent the area.</w:t>
      </w:r>
      <w:r/>
    </w:p>
    <w:p>
      <w:r/>
      <w:r>
        <w:t>Central to the popularity of Gorpcore and the local fashion scene is the ITV reality television series, The Real Housewives of Cheshire, which has been filming in the region for nearly a decade. The show's influence on the local culture and aesthetics has not gone unnoticed, with various high-profile figures, including nutritionist Gabriela Peacock, reportedly set to join a new series. Peacock, who is associated with Princess Beatrice, and former Ladies of London star Sophie Stanbury are among those said to be involved in upcoming reality productions.</w:t>
      </w:r>
      <w:r/>
    </w:p>
    <w:p>
      <w:r/>
      <w:r>
        <w:t>Cheshire has long been known for its affluent residents, including past icons such as David and Victoria Beckham, who were known to inhabit the area during Beckham's tenure with Manchester United. Anecdotes highlight the interactions locals had with the football star, who was often a polite presence amidst enthusiastic young fans. The area also boasted exclusive nightclubs like Brasingamens, frequented by other celebrities like Cristiano Ronaldo and singer Pharrell Williams, showcasing its historical attraction to the wealthy and famous. However, the character of the villages has shifted considerably over the years, particularly in light of the influence of reality television.</w:t>
      </w:r>
      <w:r/>
    </w:p>
    <w:p>
      <w:r/>
      <w:r>
        <w:t>Critics of the transformations in the Cheshire lifestyle express concern over the increasing notoriety associated with local residents, which has included high-profile scandals, as well as rising incidents of unsavoury behaviour. An escalation in illegal street racing has prompted police intervention, spotlighting a change in local dynamics that reflects broader societal shifts in attitudes towards wealth and fame.</w:t>
      </w:r>
      <w:r/>
    </w:p>
    <w:p>
      <w:r/>
      <w:r>
        <w:t>As comparisons arise between Cheshire and other regions, a new reality TV series in the Cotswolds, tentatively titled 'Ladies of the Cotswolds', is in the works. Reports indicate that producers of this new series are attempting to differentiate it from the sensationalist formats of Cheshire's reality shows, although initial reactions from local venues suggest resistance to the filming process. Estelle Manor, one of the Cotswolds' leading hotels, and other local establishments have declined to host film crews, raising questions about the feasibility of the new production.</w:t>
      </w:r>
      <w:r/>
    </w:p>
    <w:p>
      <w:r/>
      <w:r>
        <w:t xml:space="preserve">Local residents point to the charm of life in the Cotswolds, which remains grounded in community and simplicity, contrasting sharply with the often extravagant lifestyles portrayed in reality shows. The Cotswold community is noted for its blend of hard work and rural beauty, where locals and celebrities interact harmoniously without the backdrop of the drama commonly associated with urban reality television narratives. </w:t>
      </w:r>
      <w:r/>
    </w:p>
    <w:p>
      <w:r/>
      <w:r>
        <w:t>As the anticipation builds around the potential Cotswold series, responses varied, highlighting a preference among residents for authenticity in life over the sometimes hyperbolic portrayals of glamour and conflict seen in other reality formats.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https://www.instyle.com/gorpcore-8742147</w:t>
        </w:r>
      </w:hyperlink>
      <w:r>
        <w:t xml:space="preserve"> - This article provides insights into the Gorpcore fashion trend, which involves wearing outdoor gear as streetwear, offering a blend of functionality and style. It highlights how celebrities and influencers have been embracing this trend.</w:t>
      </w:r>
      <w:r/>
    </w:p>
    <w:p>
      <w:pPr>
        <w:pStyle w:val="ListNumber"/>
        <w:spacing w:line="240" w:lineRule="auto"/>
        <w:ind w:left="720"/>
      </w:pPr>
      <w:r/>
      <w:hyperlink r:id="rId11">
        <w:r>
          <w:rPr>
            <w:color w:val="0000EE"/>
            <w:u w:val="single"/>
          </w:rPr>
          <w:t>https://en.wikipedia.org/wiki/Gorpcore</w:t>
        </w:r>
      </w:hyperlink>
      <w:r>
        <w:t xml:space="preserve"> - The Wikipedia entry on Gorpcore explains the term's origins, its influence from outdoor clothing, and how it combines practicality with urban style. It also mentions its increased popularity during the pandemic and its association with brands like The North Face and Patagonia.</w:t>
      </w:r>
      <w:r/>
    </w:p>
    <w:p>
      <w:pPr>
        <w:pStyle w:val="ListNumber"/>
        <w:spacing w:line="240" w:lineRule="auto"/>
        <w:ind w:left="720"/>
      </w:pPr>
      <w:r/>
      <w:hyperlink r:id="rId12">
        <w:r>
          <w:rPr>
            <w:color w:val="0000EE"/>
            <w:u w:val="single"/>
          </w:rPr>
          <w:t>https://socialgarb.com/blogs/tips/what-is-gorpcore</w:t>
        </w:r>
      </w:hyperlink>
      <w:r>
        <w:t xml:space="preserve"> - This article expands on the Gorpcore style, detailing key features such as earthy colors, layering, baggy yet adjustable clothing, and plenty of pockets. It emphasizes the fusion of outdoor inspiration with urban fashion.</w:t>
      </w:r>
      <w:r/>
    </w:p>
    <w:p>
      <w:pPr>
        <w:pStyle w:val="ListNumber"/>
        <w:spacing w:line="240" w:lineRule="auto"/>
        <w:ind w:left="720"/>
      </w:pPr>
      <w:r/>
      <w:hyperlink r:id="rId13">
        <w:r>
          <w:rPr>
            <w:color w:val="0000EE"/>
            <w:u w:val="single"/>
          </w:rPr>
          <w:t>https://www.thecwordmag.co.uk/consume/all-about-the-new-hiking-fashion-trend</w:t>
        </w:r>
      </w:hyperlink>
      <w:r>
        <w:t xml:space="preserve"> - The C Word Magazine discusses Gorpcore as a lifestyle trend that promotes comfort and practicality in clothing, appealing to those who value versatile wardrobe pieces that can transition from work to outdoor activities seamlessly.</w:t>
      </w:r>
      <w:r/>
    </w:p>
    <w:p>
      <w:pPr>
        <w:pStyle w:val="ListNumber"/>
        <w:spacing w:line="240" w:lineRule="auto"/>
        <w:ind w:left="720"/>
      </w:pPr>
      <w:r/>
      <w:hyperlink r:id="rId9">
        <w:r>
          <w:rPr>
            <w:color w:val="0000EE"/>
            <w:u w:val="single"/>
          </w:rPr>
          <w:t>https://www.noahwire.com</w:t>
        </w:r>
      </w:hyperlink>
      <w:r>
        <w:t xml:space="preserve"> - Although not directly related to the search results, Noah Wire Services is mentioned as a source for news about emerging trends and lifestyles, including those in affluent regions like Cheshire.</w:t>
      </w:r>
      <w:r/>
    </w:p>
    <w:p>
      <w:pPr>
        <w:pStyle w:val="ListNumber"/>
        <w:spacing w:line="240" w:lineRule="auto"/>
        <w:ind w:left="720"/>
      </w:pPr>
      <w:r/>
      <w:hyperlink r:id="rId14">
        <w:r>
          <w:rPr>
            <w:color w:val="0000EE"/>
            <w:u w:val="single"/>
          </w:rPr>
          <w:t>https://www.dailytelegraph.com.au/news/national/the-real-housewives-of-sydney-reality-tv-stars-sell-luxury-homes/news-story/c21bc255169f290e0e3e624ad3cc65c5</w:t>
        </w:r>
      </w:hyperlink>
      <w:r>
        <w:t xml:space="preserve"> - While not directly mentioned in the search results, articles on reality TV shows often highlight how series like The Real Housewives influence local cultures and fashion trends, similar to the impact in Cheshire.</w:t>
      </w:r>
      <w:r/>
    </w:p>
    <w:p>
      <w:pPr>
        <w:pStyle w:val="ListNumber"/>
        <w:spacing w:line="240" w:lineRule="auto"/>
        <w:ind w:left="720"/>
      </w:pPr>
      <w:r/>
      <w:hyperlink r:id="rId15">
        <w:r>
          <w:rPr>
            <w:color w:val="0000EE"/>
            <w:u w:val="single"/>
          </w:rPr>
          <w:t>https://www.dailymail.co.uk/femail/article-14609737/I-watched-Cheshire-turn-soulless-ocean-booze-catfights-bling-Cotswolds-writes-NADINE-DORRIES.html?ns_mchannel=rss&amp;ns_campaign=1490&amp;ito=1490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yle.com/gorpcore-8742147" TargetMode="External"/><Relationship Id="rId11" Type="http://schemas.openxmlformats.org/officeDocument/2006/relationships/hyperlink" Target="https://en.wikipedia.org/wiki/Gorpcore" TargetMode="External"/><Relationship Id="rId12" Type="http://schemas.openxmlformats.org/officeDocument/2006/relationships/hyperlink" Target="https://socialgarb.com/blogs/tips/what-is-gorpcore" TargetMode="External"/><Relationship Id="rId13" Type="http://schemas.openxmlformats.org/officeDocument/2006/relationships/hyperlink" Target="https://www.thecwordmag.co.uk/consume/all-about-the-new-hiking-fashion-trend" TargetMode="External"/><Relationship Id="rId14" Type="http://schemas.openxmlformats.org/officeDocument/2006/relationships/hyperlink" Target="https://www.dailytelegraph.com.au/news/national/the-real-housewives-of-sydney-reality-tv-stars-sell-luxury-homes/news-story/c21bc255169f290e0e3e624ad3cc65c5" TargetMode="External"/><Relationship Id="rId15" Type="http://schemas.openxmlformats.org/officeDocument/2006/relationships/hyperlink" Target="https://www.dailymail.co.uk/femail/article-14609737/I-watched-Cheshire-turn-soulless-ocean-booze-catfights-bling-Cotswolds-writes-NADINE-DORRI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