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Luxury fashion brands embrace literature to deepen cultural engagement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Luxury fashion brands are increasingly weaving literature into their cultural and branding strategies, transforming the concept of book clubs from traditional academic settings into vibrant, community-driven experiences. This new literary turn within the fashion industry is providing brands with novel ways to deepen their identity and foster engagement through storytelling and cultural dialogue.</w:t>
      </w:r>
    </w:p>
    <w:p>
      <w:r>
        <w:t>Notable luxury houses such as Miu Miu, Chanel, and Prada are leading this charge by developing brand-led book clubs and literary salons. These initiatives are more than mere promotional activities; they aim to build communities centred on intellectual and thematic exploration, often with a focus on underrepresented voices. Miu Miu, for example, has pioneered the literary club format as a platform for celebrating women authors and championing female perspectives.</w:t>
      </w:r>
    </w:p>
    <w:p>
      <w:r>
        <w:t>Miu Miu’s Literary Club recently held its second edition on 9 and 10 April, dedicating the programme to the theme of “A Woman’s Education.” The event spanned two days, each with focused discussions. The first day, themed “The Power of Girlhood,” delved into The Inseparables by Simone de Beauvoir, while the second day, “About Love, Sex and Desire,” centred around The Waiting Years by Japanese author Fumiko Enchi. These selections highlighted how literature offers a powerful medium for women to express voices and narratives that challenge societal norms.</w:t>
      </w:r>
    </w:p>
    <w:p>
      <w:r>
        <w:t>Curated by writer and researcher Olga Campofreda, the two-day event featured an international panel of esteemed authors exploring how literature shapes and reflects womanhood across different cultures. The panel included significant literary figures such as Lauren Elkin, a French-American author noted for her essay Flâneuse; Geetanjali Shree, winner of the 2022 International Booker Prize; Italian novelist Veronica Raimo; and debut British writer Nicola Dinan. The discussions ranged from philosophical considerations to personal testimonies, presenting a transnational discourse on identity, authority, and feminine expression.</w:t>
      </w:r>
    </w:p>
    <w:p>
      <w:r>
        <w:t>Accompanying the panel discussions were poetry readings and live performances, adding a sensorial and immersive dimension to the literary experience and underlining the lived reality of literature beyond the written page.</w:t>
      </w:r>
    </w:p>
    <w:p>
      <w:r>
        <w:t>In addition to these live events, Miu Miu extended its literary engagement through the Summer Reads Project held last year. This initiative saw iconic works by female authors such as Alba de Céspedes, Sibilla Aleramo, and Jane Austen distributed in custom-branded packaging in eight major cities worldwide. These books were offered at specially designed newsstands and pop-up locations, reinforcing the brand’s commitment to celebrating literary heritage and amplifying women’s voices in contemporary culture.</w:t>
      </w:r>
    </w:p>
    <w:p>
      <w:r>
        <w:t>The evolving relationship between fashion and literature signals an innovative approach by luxury brands to present themselves as cultural hubs, inviting their audiences to participate in meaningful dialogues that transcend traditional commercial boundaries. Through these literary endeavours, brands like Miu Miu are cultivating what has been described as “community with depth,” merging storytelling, cultural capital, and brand identity in unprecedented ways.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https://www.tatlerasia.com/style/fashion/how-luxury-fashion-houses-are-embracing-the-literary-world</w:t>
        </w:r>
      </w:hyperlink>
      <w:r>
        <w:t xml:space="preserve"> - Corroborates how luxury fashion houses like Miu Miu are embracing literature through initiatives such as literary clubs that focus on intellectually driven events centered on women's voices.</w:t>
      </w:r>
    </w:p>
    <w:p>
      <w:pPr>
        <w:pStyle w:val="ListBullet"/>
      </w:pPr>
      <w:hyperlink r:id="rId12">
        <w:r>
          <w:rPr>
            <w:u w:val="single"/>
            <w:color w:val="0000FF"/>
            <w:rStyle w:val="Hyperlink"/>
          </w:rPr>
          <w:t>https://www.nssmag.com/en/lifestyle/36603/books-literature-fashion-trend</w:t>
        </w:r>
      </w:hyperlink>
      <w:r>
        <w:t xml:space="preserve"> - Supports the trend of luxury brands using literature to intellectually connect with consumers and highlights Miu Miu's efforts in founding its Literary Club as part of this movement.</w:t>
      </w:r>
    </w:p>
    <w:p>
      <w:pPr>
        <w:pStyle w:val="ListBullet"/>
      </w:pPr>
      <w:hyperlink r:id="rId13">
        <w:r>
          <w:rPr>
            <w:u w:val="single"/>
            <w:color w:val="0000FF"/>
            <w:rStyle w:val="Hyperlink"/>
          </w:rPr>
          <w:t>https://www.thefashionanddesignclub.com/about-2/</w:t>
        </w:r>
      </w:hyperlink>
      <w:r>
        <w:t xml:space="preserve"> - Illustrates the educational and cultural initiatives in the fashion industry, similar to how luxury brands are engaging with literature to deepen their identities and foster engagement.</w:t>
      </w:r>
    </w:p>
    <w:p>
      <w:pPr>
        <w:pStyle w:val="ListBullet"/>
      </w:pPr>
      <w:hyperlink r:id="rId14">
        <w:r>
          <w:rPr>
            <w:u w:val="single"/>
            <w:color w:val="0000FF"/>
            <w:rStyle w:val="Hyperlink"/>
          </w:rPr>
          <w:t>https://worldluxurychamber.com/initiatives/luxury-library/</w:t>
        </w:r>
      </w:hyperlink>
      <w:r>
        <w:t xml:space="preserve"> - Exemplifies the luxury world's engagement in thought-provoking conversations and book clubs, mirroring the strategic integration of literature into luxury fashion branding.</w:t>
      </w:r>
    </w:p>
    <w:p>
      <w:pPr>
        <w:pStyle w:val="ListBullet"/>
      </w:pPr>
      <w:hyperlink r:id="rId15">
        <w:r>
          <w:rPr>
            <w:u w:val="single"/>
            <w:color w:val="0000FF"/>
            <w:rStyle w:val="Hyperlink"/>
          </w:rPr>
          <w:t>https://www.thefashionanddesignclub.com</w:t>
        </w:r>
      </w:hyperlink>
      <w:r>
        <w:t xml:space="preserve"> - Provides insight into luxury fashion brands' strategies, including leveraging cultural initiatives like literature to enhance brand identity and community engagement.</w:t>
      </w:r>
    </w:p>
    <w:p>
      <w:pPr>
        <w:pStyle w:val="ListBullet"/>
      </w:pPr>
      <w:hyperlink r:id="rId10">
        <w:r>
          <w:rPr>
            <w:u w:val="single"/>
            <w:color w:val="0000FF"/>
            <w:rStyle w:val="Hyperlink"/>
          </w:rPr>
          <w:t>https://www.noahwire.com</w:t>
        </w:r>
      </w:hyperlink>
      <w:r>
        <w:t xml:space="preserve"> - Serves as a primary source for the article itself, providing detailed information about how luxury fashion brands, including Miu Miu, are integrating literature into their cultural strategies.</w:t>
      </w:r>
    </w:p>
    <w:p>
      <w:pPr>
        <w:pStyle w:val="ListBullet"/>
      </w:pPr>
      <w:hyperlink r:id="rId16">
        <w:r>
          <w:rPr>
            <w:u w:val="single"/>
            <w:color w:val="0000FF"/>
            <w:rStyle w:val="Hyperlink"/>
          </w:rPr>
          <w:t>https://news.google.com/rss/articles/CBMioAFBVV95cUxQa2JBM1o4NlM3TVRmX3ZRbEtOMTY3NU01Yk5ocjRBQnVHZll0U2VPOFk2ajY4V2JINFhBb09NeDRwSWlCV3ZFUlZaMnQ1R2h6R0E4Vi1MVURWQlN4WmRBQ2k4c3hJYWJ2Z2JyZjNJMWhrRldUdUFQdXpqQTRseC1UVGNoZ0V1cXZQcm5zVVNYU0tjT0pHTmFlaVJyWWJ2MWRQ?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atlerasia.com/style/fashion/how-luxury-fashion-houses-are-embracing-the-literary-world" TargetMode="External"/><Relationship Id="rId12" Type="http://schemas.openxmlformats.org/officeDocument/2006/relationships/hyperlink" Target="https://www.nssmag.com/en/lifestyle/36603/books-literature-fashion-trend" TargetMode="External"/><Relationship Id="rId13" Type="http://schemas.openxmlformats.org/officeDocument/2006/relationships/hyperlink" Target="https://www.thefashionanddesignclub.com/about-2/" TargetMode="External"/><Relationship Id="rId14" Type="http://schemas.openxmlformats.org/officeDocument/2006/relationships/hyperlink" Target="https://worldluxurychamber.com/initiatives/luxury-library/" TargetMode="External"/><Relationship Id="rId15" Type="http://schemas.openxmlformats.org/officeDocument/2006/relationships/hyperlink" Target="https://www.thefashionanddesignclub.com" TargetMode="External"/><Relationship Id="rId16" Type="http://schemas.openxmlformats.org/officeDocument/2006/relationships/hyperlink" Target="https://news.google.com/rss/articles/CBMioAFBVV95cUxQa2JBM1o4NlM3TVRmX3ZRbEtOMTY3NU01Yk5ocjRBQnVHZll0U2VPOFk2ajY4V2JINFhBb09NeDRwSWlCV3ZFUlZaMnQ1R2h6R0E4Vi1MVURWQlN4WmRBQ2k4c3hJYWJ2Z2JyZjNJMWhrRldUdUFQdXpqQTRseC1UVGNoZ0V1cXZQcm5zVVNYU0tjT0pHTmFlaVJyWWJ2MWRQ?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