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Silicon Valley's tech elites reshape power as oligarch-intellectuals influencing policy and society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in-depth analysis published in EL PAÍS English offers a comprehensive examination of the evolving role of Silicon Valley’s leading figures, revealing how America’s tech elites have transcended their traditional business roles to become influential oligarchic intellectuals shaping public discourse and policy.</w:t>
      </w:r>
      <w:r/>
    </w:p>
    <w:p>
      <w:r/>
      <w:r>
        <w:t>This article profiles renowned entrepreneurs and investors such as Elon Musk, Marc Andreessen, Sam Altman, Peter Thiel, and Balaji Srinivasan, noting their innovative yet sometimes controversial ideas, ranging from Peter Thiel’s concept of “network states”—blockchain-based sovereign entities with bespoke citizenship and private policing—to Sam Altman’s strategic engagement with global AI regulation frameworks. Other visions include the ambitions of space colonisation pursued by Musk and Jeff Bezos, and nuclear energy revival championed by Bill Gates and others.</w:t>
      </w:r>
      <w:r/>
    </w:p>
    <w:p>
      <w:r/>
      <w:r>
        <w:t>The analysis draws attention to a marked shift in Silicon Valley’s preoccupations, as its figures increasingly engage with traditionally insulated spheres such as foreign policy and defence. Former Google CEO Eric Schmidt’s collaborations with Henry Kissinger and Palantir’s Alex Karp’s public positioning as a challenger to conventional Pentagon contractors exemplify this trend, turning once niche strategic debates on warfare into subjects of mainstream interest.</w:t>
      </w:r>
      <w:r/>
    </w:p>
    <w:p>
      <w:r/>
      <w:r>
        <w:t>Contrasting sharply with the methodical, specialised defence analysts of Cold War institutions like RAND Corporation, today’s tech moguls exhibit a brash confidence and public visibility, termed “oligarch-intellectuals” by the author. These individuals generate ideas prolifically across blogs, podcasts, and social media, combining philosophical underpinnings with entrepreneurial pragmatism. Karp’s academic background—his doctoral thesis on theorists such as Adorno—and his espousal of strong American military organisation underline the blend of erudition and realpolitik informing this new class.</w:t>
      </w:r>
      <w:r/>
    </w:p>
    <w:p>
      <w:r/>
      <w:r>
        <w:t>One significant focus of this emerging oligarchic class is the contested field of ethical investment criteria, notably Environmental, Social, and Governance (ESG) metrics. Critique from Musk, Andreessen, and others paints ESG efforts as fraudulent or ideologically tainted, prompting corresponding counter-investments like Thiel’s Strive Asset Management fund and Andreessen’s backing of anti-ESG funds such as New Founding and 1789 Capital. By leveraging their financial clout and media platforms, these tech leaders convert ideological positions into financial strategies that challenge prevailing corporate governance paradigms.</w:t>
      </w:r>
      <w:r/>
    </w:p>
    <w:p>
      <w:r/>
      <w:r>
        <w:t>The article situates this Silicon Valley intellectual ascendancy within a broader historical and theoretical context, invoking social theorists such as Jürgen Habermas and Zygmunt Bauman. This new elite combines “plutocratic gravity” due to vast fortunes, “oracular authority” through technological vision, and “platform sovereignty” by controlling major social media and digital communication channels, enabling them to influence societal narratives profoundly. Musk’s acquisition of Twitter (now rebranded as X), Andreessen’s investment in Substack, and Thiel’s support for Rumble illustrate their control over both medium and message.</w:t>
      </w:r>
      <w:r/>
    </w:p>
    <w:p>
      <w:r/>
      <w:r>
        <w:t>Crucially, these oligarch-intellectuals do not merely interpret technological inevitabilities; they actively legislate them, demanding societal alignment with their visions. Altman’s diplomatic engagements and futurist proclamations by Musk encapsulate this trend. Their manifestos often invoke economic stagnation or civilizational decline as existential threats solvable only through technological innovation, drawing on philosophical traditions spanning Nietzsche to Marinetti.</w:t>
      </w:r>
      <w:r/>
    </w:p>
    <w:p>
      <w:r/>
      <w:r>
        <w:t>Interestingly, the article highlights an internal contradiction within Silicon Valley: a stark division between its liberal-leaning technical workforce and its more conservative upper echelon. In response to this ideological schism and employee unrest—manifested in resistance to military contracts and environmental concerns—these oligarchs have mounted campaigns against concepts labelled as “wokeness,” framing dissenters as threats to national security and business cohesion. Figures like Karp and Andreessen have openly criticised progressive movements within their companies, while initiatives such as the University of Austin aim to cultivate a pro-capitalist, anti-woke academic environment.</w:t>
      </w:r>
      <w:r/>
    </w:p>
    <w:p>
      <w:r/>
      <w:r>
        <w:t>Drawing from sociological theories of “New Class” professionals as harbingers of revolution, the analysis suggests that the anticipated alliance between technical innovation and progressive intellectualism has largely faltered in Silicon Valley’s highest circles. Instead, perennial capitalist objectives prevail, now buttressed by sophisticated ideological and media apparatuses.</w:t>
      </w:r>
      <w:r/>
    </w:p>
    <w:p>
      <w:r/>
      <w:r>
        <w:t>The author also identifies structural vulnerabilities within this techno-oligarchic model, noting the creation of echo chambers insulating leaders from critical feedback and reality checks. Unlike financial markets that impose accountability through competition and failure, these oligarchs can deploy their influence to reshape facts and expectations, merging prophecy with policy in what the author terms “hallucinations” of inevitability. Yet, historical parallels with Soviet bureaucratic rigidity and Chinese models of governance suggest potential instability inherent in denying objective realities.</w:t>
      </w:r>
      <w:r/>
    </w:p>
    <w:p>
      <w:r/>
      <w:r>
        <w:t>Ultimately, the article portrays Silicon Valley’s elite not just as business magnates but as architects of political and cultural power, wielding unprecedented tools across investment, media, and policy. While their visions reshape technological and social futures, they also embody complex tensions and contradictions inherent in their dual roles as innovators and gatekeepers of public debate.</w:t>
      </w:r>
      <w:r/>
    </w:p>
    <w:p>
      <w:r/>
      <w:r>
        <w:t>Evgeny Morozov, an academic with a PhD from Harvard University, who authored this analysis, underscores the transformative impact of these “oligarch-intellectuals” on contemporary society and governance, challenging traditional conceptions of intellectual leadership and elite influence. The article first appeared in The Ideas Letter and offers an extensive reflection on the interplay between technology, ideology, and power in the 21st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https://www.greeneuropeanjournal.eu/silicon-valley-ascendant-illiberalism/</w:t>
        </w:r>
      </w:hyperlink>
      <w:r>
        <w:t xml:space="preserve"> - This article supports the idea that Silicon Valley's elite have become influential in shaping political discourse and policy through their wealth and networking, reflecting a shift towards more active political engagement.</w:t>
      </w:r>
      <w:r/>
    </w:p>
    <w:p>
      <w:pPr>
        <w:pStyle w:val="ListNumber"/>
        <w:spacing w:line="240" w:lineRule="auto"/>
        <w:ind w:left="720"/>
      </w:pPr>
      <w:r/>
      <w:hyperlink r:id="rId11">
        <w:r>
          <w:rPr>
            <w:color w:val="0000EE"/>
            <w:u w:val="single"/>
          </w:rPr>
          <w:t>https://datasociety.net/points/what-does-silicon-valley-want/</w:t>
        </w:r>
      </w:hyperlink>
      <w:r>
        <w:t xml:space="preserve"> - It highlights Silicon Valley’s drive for state power and influence beyond mere government influence, aligning with their role in shaping public policy and discourse.</w:t>
      </w:r>
      <w:r/>
    </w:p>
    <w:p>
      <w:pPr>
        <w:pStyle w:val="ListNumber"/>
        <w:spacing w:line="240" w:lineRule="auto"/>
        <w:ind w:left="720"/>
      </w:pPr>
      <w:r/>
      <w:hyperlink r:id="rId12">
        <w:r>
          <w:rPr>
            <w:color w:val="0000EE"/>
            <w:u w:val="single"/>
          </w:rPr>
          <w:t>https://www.perc.org.uk/project_posts/silicon-valley-from-tech-utopia-to-reactionary-dystopia/</w:t>
        </w:r>
      </w:hyperlink>
      <w:r>
        <w:t xml:space="preserve"> - This analysis details Silicon Valley’s evolving influence on political issues like antitrust laws and regulations, illustrating how tech elites are increasingly involved in policy-making that supports their interests.</w:t>
      </w:r>
      <w:r/>
    </w:p>
    <w:p>
      <w:pPr>
        <w:pStyle w:val="ListNumber"/>
        <w:spacing w:line="240" w:lineRule="auto"/>
        <w:ind w:left="720"/>
      </w:pPr>
      <w:r/>
      <w:hyperlink r:id="rId13">
        <w:r>
          <w:rPr>
            <w:color w:val="0000EE"/>
            <w:u w:val="single"/>
          </w:rPr>
          <w:t>https://mcgillpolicyassociation.com/latest-articles/2025/3/10/regulatory-policy-in-the-age-of-the-techno-oligarchy</w:t>
        </w:r>
      </w:hyperlink>
      <w:r>
        <w:t xml:space="preserve"> - The article discusses the structural challenges arising from Silicon Valley’s influence on policy and governance, echoing concerns about the oligarchic control over media and regulatory frameworks.</w:t>
      </w:r>
      <w:r/>
    </w:p>
    <w:p>
      <w:pPr>
        <w:pStyle w:val="ListNumber"/>
        <w:spacing w:line="240" w:lineRule="auto"/>
        <w:ind w:left="720"/>
      </w:pPr>
      <w:r/>
      <w:hyperlink r:id="rId14">
        <w:r>
          <w:rPr>
            <w:color w:val="0000EE"/>
            <w:u w:val="single"/>
          </w:rPr>
          <w:t>https://www.programmablemutter.com/p/why-did-silicon-valley-turn-right</w:t>
        </w:r>
      </w:hyperlink>
      <w:r>
        <w:t xml:space="preserve"> - It explores the ideological shifts within Silicon Valley, outlining how tech elites have adopted a ‘liberal-tarian’ stance that combines elements of liberalism with conservative economic views.</w:t>
      </w:r>
      <w:r/>
    </w:p>
    <w:p>
      <w:pPr>
        <w:pStyle w:val="ListNumber"/>
        <w:spacing w:line="240" w:lineRule="auto"/>
        <w:ind w:left="720"/>
      </w:pPr>
      <w:r/>
      <w:hyperlink r:id="rId9">
        <w:r>
          <w:rPr>
            <w:color w:val="0000EE"/>
            <w:u w:val="single"/>
          </w:rPr>
          <w:t>https://www.noahwire.com</w:t>
        </w:r>
      </w:hyperlink>
      <w:r>
        <w:t xml:space="preserve"> - Although not explicitly supporting claims, it serves as a source platform that could potentially discuss Evgeny Morozov’s analysis and similar themes of technological influence on society and governance.</w:t>
      </w:r>
      <w:r/>
    </w:p>
    <w:p>
      <w:pPr>
        <w:pStyle w:val="ListNumber"/>
        <w:spacing w:line="240" w:lineRule="auto"/>
        <w:ind w:left="720"/>
      </w:pPr>
      <w:r/>
      <w:hyperlink r:id="rId15">
        <w:r>
          <w:rPr>
            <w:color w:val="0000EE"/>
            <w:u w:val="single"/>
          </w:rPr>
          <w:t>https://news.google.com/rss/articles/CBMinAFBVV95cUxOTjNvUVEtWEdCUXRSYXZIMC1sWEF3UnpURXVxalRET3E2b3RINEFYRXhCNVRaeldvRjNvZFRhczVHamJuOHVPOUZrYmtvUG9QTldDLUI4X3pUbHkza3NWNXFnX3drNDlMVlRPV3UtVGhQblYxc1g4SmdiVndDbnpBcFZLTDBpeVdsWEpPRVlzeEdLTFhUX01OOVpVTW7SAbABQVVfeXFMTzVhd1RaRDlyeGdhSkJYbVhORUs2bEYtcmVjMFdLcm9wQUMwVkJpZzZwZmRVMnNTRVdmbExtbERfeGFtOHE4NWd3Si1ETVZjMDVJdFdQNzlMRklMR3B1NXdfQnU3SjdaY1JxSDVSaGFUYjVrVU5XSk5IQWN4S3JnelhnNHduZERzQ0pQSUNDeF9CaFFvR3ZjcGdjZkFxc19jdmwyRnF3bzlhRlNqbDNQQm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europeanjournal.eu/silicon-valley-ascendant-illiberalism/" TargetMode="External"/><Relationship Id="rId11" Type="http://schemas.openxmlformats.org/officeDocument/2006/relationships/hyperlink" Target="https://datasociety.net/points/what-does-silicon-valley-want/" TargetMode="External"/><Relationship Id="rId12" Type="http://schemas.openxmlformats.org/officeDocument/2006/relationships/hyperlink" Target="https://www.perc.org.uk/project_posts/silicon-valley-from-tech-utopia-to-reactionary-dystopia/" TargetMode="External"/><Relationship Id="rId13" Type="http://schemas.openxmlformats.org/officeDocument/2006/relationships/hyperlink" Target="https://mcgillpolicyassociation.com/latest-articles/2025/3/10/regulatory-policy-in-the-age-of-the-techno-oligarchy" TargetMode="External"/><Relationship Id="rId14" Type="http://schemas.openxmlformats.org/officeDocument/2006/relationships/hyperlink" Target="https://www.programmablemutter.com/p/why-did-silicon-valley-turn-right" TargetMode="External"/><Relationship Id="rId15" Type="http://schemas.openxmlformats.org/officeDocument/2006/relationships/hyperlink" Target="https://news.google.com/rss/articles/CBMinAFBVV95cUxOTjNvUVEtWEdCUXRSYXZIMC1sWEF3UnpURXVxalRET3E2b3RINEFYRXhCNVRaeldvRjNvZFRhczVHamJuOHVPOUZrYmtvUG9QTldDLUI4X3pUbHkza3NWNXFnX3drNDlMVlRPV3UtVGhQblYxc1g4SmdiVndDbnpBcFZLTDBpeVdsWEpPRVlzeEdLTFhUX01OOVpVTW7SAbABQVVfeXFMTzVhd1RaRDlyeGdhSkJYbVhORUs2bEYtcmVjMFdLcm9wQUMwVkJpZzZwZmRVMnNTRVdmbExtbERfeGFtOHE4NWd3Si1ETVZjMDVJdFdQNzlMRklMR3B1NXdfQnU3SjdaY1JxSDVSaGFUYjVrVU5XSk5IQWN4S3JnelhnNHduZERzQ0pQSUNDeF9CaFFvR3ZjcGdjZkFxc19jdmwyRnF3bzlhRlNqbDNQQm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