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classic films face scrutiny over racial stereotypes and offensive depictions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Disney’s classic animated repertoire, long beloved for its enchanting stories and memorable characters, has come under renewed scrutiny due to the presence of racial stereotypes and offensive depictions embedded in many of its older films and shorts. These controversial elements, reflective of the eras in which the productions were made, have sparked discussions among modern audiences about the complexities of preserving such works within contemporary cultural contexts.</w:t>
      </w:r>
      <w:r/>
    </w:p>
    <w:p>
      <w:r/>
      <w:r>
        <w:t>Several films and shorts dating from the 1930s through the 1970s have been identified as containing problematic portrayals. A notable example is the 1970 film The Aristocats, which features an alley cat character named Shun Gon who embodies offensive Asian stereotypes—highlighted by his yellow skin tone and the peculiar detail of playing the piano with chopsticks. This character has drawn criticism for perpetuating derogatory depictions of East Asian people.</w:t>
      </w:r>
      <w:r/>
    </w:p>
    <w:p>
      <w:r/>
      <w:r>
        <w:t>Similarly, the 1953 classic Peter Pan includes portrayals of Native American characters, specifically Tiger Lily and her tribe, who wear traditional feathered headdresses. However, the film incorporates pejorative language directed at the tribe, which is recognised today as uncomfortable and inappropriate. Such dialogue, common during the time of the film’s release, is now viewed as insensitive.</w:t>
      </w:r>
      <w:r/>
    </w:p>
    <w:p>
      <w:r/>
      <w:r>
        <w:t>The antagonistic Siamese Cats duo from Lady and the Tramp (1955) also come under scrutiny for embodying caricatures of Asian people. Their musical number, laden with stereotypical chimes and sung in broken English accents, reinforces negative tropes. Disney’s 2019 live-action remake notably replaced this sequence with a blues-inspired song, aiming for a more culturally sensitive approach.</w:t>
      </w:r>
      <w:r/>
    </w:p>
    <w:p>
      <w:r/>
      <w:r>
        <w:t>Among the most contentious is the 1946 film Song of the South, a hybrid live-action and animation piece that has been excluded from Disney’s current streaming offerings due to its portrayal of idyllic plantation life and racial stereotypes, including the controversial “Tar Baby” folklore reference. The film follows a young boy's friendship with Uncle Remus, with modern audiences condemning its glossing over of the realities of slavery and racial injustice.</w:t>
      </w:r>
      <w:r/>
    </w:p>
    <w:p>
      <w:r/>
      <w:r>
        <w:t>Earlier productions have not escaped criticism either. In the 1932 short Trader Mickey, Mickey Mouse and Pluto encounter cannibalistic characters depicted through racist caricatures of Africans—portrayed as foolish and exaggerated in behaviour and appearance. Additionally, Donald Duck starred in WWII-era propaganda cartoons like 1943’s Commando Duck, which featured derogatory depictions of Japanese people, such as weakened enemies and exaggerated monolid eyes applied even to objects.</w:t>
      </w:r>
      <w:r/>
    </w:p>
    <w:p>
      <w:r/>
      <w:r>
        <w:t>Holiday-themed shorts also held problematic scenes. Santa’s Workshop includes the creation of dolls embodying racial stereotypes, contrasting a white doll with blonde pigtails against a “pickaninny” doll resembling minstrel show imagery. This contrast elicited controversy, particularly in European markets.</w:t>
      </w:r>
      <w:r/>
    </w:p>
    <w:p>
      <w:r/>
      <w:r>
        <w:t>The 1938 short Mother Goose Goes to Hollywood parodied contemporary movie stars but included racial caricatures, notably in a sequence referencing “Sing a Song of Sixpence” which intercuts Black stereotypes alongside nursery rhyme lyrics, and trivialises icons such as Cab Calloway and Fats Waller through ignorant clichés.</w:t>
      </w:r>
      <w:r/>
    </w:p>
    <w:p>
      <w:r/>
      <w:r>
        <w:t>Dumbo (1941), a film otherwise recognised for its narrative around an orphan elephant, contains a racially problematic portrayal in the form of Jim Crow, a group of loud, wisecracking crows modelled on 19th-century minstrel acts. This content has since been removed from streaming platforms.</w:t>
      </w:r>
      <w:r/>
    </w:p>
    <w:p>
      <w:r/>
      <w:r>
        <w:t>Finally, Fantasia (1940) once featured a character named Sunflower, a black centaur girl depicted as a stereotypical caricature. This scene was cut in 1969 and has not appeared in subsequent releases or streaming versions.</w:t>
      </w:r>
      <w:r/>
    </w:p>
    <w:p>
      <w:r/>
      <w:r>
        <w:t>These examples reveal patterns of racial insensitivity and stereotypes that were prevalent across Disney’s early decades. While some have been edited or removed in modern editions and remakes, they remain a part of the studio’s historical catalogue. The animated entertainment pioneer’s evolution from these days is evident in choices like Disney’s 2019 Lady and the Tramp remake, which opted for more respectful cultural representation.</w:t>
      </w:r>
      <w:r/>
    </w:p>
    <w:p>
      <w:r/>
      <w:r>
        <w:t>Comic Book Resources highlights these instances as reflections of their times, illustrating how cultural perceptions and standards have evolved alongside the entertainment industry’s growth. With increasing awareness and critique, Disney’s legacy is understood to be both fondly remembered for its storytelling and examined critically for its portrayals.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