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import tariffs prompt Ray-Ban to adjust smart glasses pricing and strategy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US import taxes are set to impact the pricing and market dynamics of Ray-Ban’s smart glasses, marking a significant change in the smart eyewear industry. EssilorLuxottica, the parent company of the iconic eyewear brand, now faces considerable economic challenges as these tariffs affect its manufacturing and distribution strategy, particularly in the US market, which accounts for 43% of the company's revenue.</w:t>
      </w:r>
      <w:r/>
    </w:p>
    <w:p>
      <w:r/>
      <w:r>
        <w:t>Ray-Ban smart glasses blend traditional eyewear aesthetics with cutting-edge technology. These frames maintain the classic Ray-Ban look while incorporating advanced features such as a 12-megapixel built-in camera for hands-free photo and video capture, an open-ear audio system for music and calls, integrated touch controls on the arms of the glasses, voice command capabilities, and an LED recording indicator to ensure privacy awareness. These smart glasses are compatible with both iOS and Android devices and offer a five-hour battery life, supported by a portable charging case.</w:t>
      </w:r>
      <w:r/>
    </w:p>
    <w:p>
      <w:r/>
      <w:r>
        <w:t>The glasses also boast additional smart functionalities including live streaming from the wearer’s perspective, AI-powered photo enhancement, real-time translation, social media integration, navigation assistance, and weather updates at a glance. Despite housing a host of sophisticated components like microphones, speakers, and connectivity modules inside a sleek and lightweight frame, the glasses retain the distinctive Ray-Ban design that has defined the brand for decades.</w:t>
      </w:r>
      <w:r/>
    </w:p>
    <w:p>
      <w:r/>
      <w:r>
        <w:t xml:space="preserve">However, recent increases in US import taxes have pressured EssilorLuxottica’s pricing structure. Goods manufactured in China are subject to a 25% rise in import duties, while those produced in Italy now incur a 15% increase. Production in Thailand and Mexico has been less affected due to existing trade agreements. These tariff hikes have led to price increases across various Ray-Ban products. For instance, the price of the iconic Wayfarer model has risen from $163 to $179, while the Aviator collection has moved from $161 to $175. </w:t>
      </w:r>
      <w:r/>
    </w:p>
    <w:p>
      <w:r/>
      <w:r>
        <w:t>The smart glasses have seen even more substantial price shifts, with the Meta Ray-Ban collection increasing from $299 to $349. Premium smart models have moved from $399 to $459, and limited edition variants from $449 to $519. Overall, classic sunglasses entry-level models have experienced 5-7% price increases, premium collections 8-10%, and limited editions 10-12%. For smart eyewear, base models increased by 12-15%, with advanced features seeing hikes between 15-18%.</w:t>
      </w:r>
      <w:r/>
    </w:p>
    <w:p>
      <w:r/>
      <w:r>
        <w:t>To counteract these challenges, EssilorLuxottica has adopted a strategic approach focused on supply chain diversification, price management, and risk mitigation. The company is expanding its manufacturing capabilities in Thailand and Mexico, enhancing operations in France, and reducing reliance on single-region manufacturing. This geographic spread allows for better production flexibility and logistic optimisation, helping to buffer the impact of tariffs.</w:t>
      </w:r>
      <w:r/>
    </w:p>
    <w:p>
      <w:r/>
      <w:r>
        <w:t>Price adjustments have been managed carefully, often involving single-digit increases, targeted distribution channel adjustments, and selective premium positioning for high-end smart glasses. Additionally, the firm has implemented advanced inventory management, partnered locally in key markets, and enhanced digital supply chain tracking to streamline distribution.</w:t>
      </w:r>
      <w:r/>
    </w:p>
    <w:p>
      <w:r/>
      <w:r>
        <w:t>Financially, EssilorLuxottica has reported a 7.3% revenue growth in the first quarter of 2025, indicating resilience amid these market pressures. This robust performance underpins the company’s continued investment in long-term supply chain sustainability and innovation, particularly in smart eyewear.</w:t>
      </w:r>
      <w:r/>
    </w:p>
    <w:p>
      <w:r/>
      <w:r>
        <w:t>From a consumer viewpoint, despite the price increases, Ray-Ban smart glasses continue to offer significant value. The combination of style, advanced technology, and diverse functionalities supports various practical uses:</w:t>
      </w:r>
      <w:r/>
      <w:r/>
    </w:p>
    <w:p>
      <w:pPr>
        <w:pStyle w:val="ListBullet"/>
        <w:spacing w:line="240" w:lineRule="auto"/>
        <w:ind w:left="720"/>
      </w:pPr>
      <w:r/>
      <w:r>
        <w:t>Live streaming for content creators and social media influencers</w:t>
      </w:r>
      <w:r/>
    </w:p>
    <w:p>
      <w:pPr>
        <w:pStyle w:val="ListBullet"/>
        <w:spacing w:line="240" w:lineRule="auto"/>
        <w:ind w:left="720"/>
      </w:pPr>
      <w:r/>
      <w:r>
        <w:t>Hands-free navigation for cyclists and travelers</w:t>
      </w:r>
      <w:r/>
    </w:p>
    <w:p>
      <w:pPr>
        <w:pStyle w:val="ListBullet"/>
        <w:spacing w:line="240" w:lineRule="auto"/>
        <w:ind w:left="720"/>
      </w:pPr>
      <w:r/>
      <w:r>
        <w:t>Instant photo capture useful for professionals like real estate agents</w:t>
      </w:r>
      <w:r/>
    </w:p>
    <w:p>
      <w:pPr>
        <w:pStyle w:val="ListBullet"/>
        <w:spacing w:line="240" w:lineRule="auto"/>
        <w:ind w:left="720"/>
      </w:pPr>
      <w:r/>
      <w:r>
        <w:t>Discreet message checking during business meetings</w:t>
      </w:r>
      <w:r/>
    </w:p>
    <w:p>
      <w:pPr>
        <w:pStyle w:val="ListBullet"/>
        <w:spacing w:line="240" w:lineRule="auto"/>
        <w:ind w:left="720"/>
      </w:pPr>
      <w:r/>
      <w:r>
        <w:t>Music streaming during outdoor activities</w:t>
      </w:r>
      <w:r/>
      <w:r/>
    </w:p>
    <w:p>
      <w:r/>
      <w:r>
        <w:t>Tech reviewer Sarah Chen shared her experience, saying, “I use my Ray-Ban smart glasses for work calls, navigation, and capturing moments with my family. The convenience factor alone makes them worth the investment.”</w:t>
      </w:r>
      <w:r/>
    </w:p>
    <w:p>
      <w:r/>
      <w:r>
        <w:t>Looking ahead, EssilorLuxottica projects steady growth in the smart glasses segment through 2026, aiming for mid-single-digit annual revenue expansion despite tariff-induced challenges. The company's financial forecasts show an adjusted operating margin target between 19% and 20%.</w:t>
      </w:r>
      <w:r/>
    </w:p>
    <w:p>
      <w:r/>
      <w:r>
        <w:t>Future developments in Ray-Ban’s smart glasses include enhanced AI integration, improved battery life, an expanded app ecosystem with partnerships involving third-party developers, and sleeker designs maintaining full functionality. Continued collaboration with Meta Platforms is expected to yield multi-modal interaction capabilities, advanced camera systems, improved audio quality, and a broader palette of colours and styles.</w:t>
      </w:r>
      <w:r/>
    </w:p>
    <w:p>
      <w:r/>
      <w:r>
        <w:t>Market analysts anticipate considerable growth in the smart glasses category, with Ray-Ban positioned as a leading brand. Research and development investments focus on augmented reality features, health monitoring, enhanced connectivity, and customisation.</w:t>
      </w:r>
      <w:r/>
    </w:p>
    <w:p>
      <w:r/>
      <w:r>
        <w:t>EssilorLuxottica's diversified manufacturing presence across Thailand, Mexico, and France supports competitive pricing and facilitates the introduction of new technologies, reinforcing their market leadership in smart eyewear.</w:t>
      </w:r>
      <w:r/>
    </w:p>
    <w:p>
      <w:r/>
      <w:r>
        <w:t>In summary, the impact of increased US import tariffs is prompting EssilorLuxottica to recalibrate its strategy to maintain quality, manage costs, and continue innovating. While consumers can expect price adjustments across Ray-Ban’s product lines, the blend of classic design with advanced functionality keeps the smart glasses appealing to tech-savvy users seeking convenience and style. The ongoing enhancements and strategic global manufacturing investments suggest a promising future for both Ray-Ban and the broader smart eyewear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https://www.retailnews.asia/ray-ban-smart-glasses-import-taxes/</w:t>
        </w:r>
      </w:hyperlink>
      <w:r>
        <w:t xml:space="preserve"> - This URL supports the claim about new US import taxes affecting the market for Ray-Ban’s smart glasses and their impact on pricing and market dynamics.</w:t>
      </w:r>
      <w:r/>
    </w:p>
    <w:p>
      <w:pPr>
        <w:pStyle w:val="ListNumber"/>
        <w:spacing w:line="240" w:lineRule="auto"/>
        <w:ind w:left="720"/>
      </w:pPr>
      <w:r/>
      <w:hyperlink r:id="rId11">
        <w:r>
          <w:rPr>
            <w:color w:val="0000EE"/>
            <w:u w:val="single"/>
          </w:rPr>
          <w:t>https://www.morningstar.com/news/dow-jones/202504239066/ray-ban-maker-essilorluxottica-implements-measures-to-weather-us-tariffs-update</w:t>
        </w:r>
      </w:hyperlink>
      <w:r>
        <w:t xml:space="preserve"> - It corroborates EssilorLuxottica’s strategy to manage US import duties through supply chain optimization and price adjustments.</w:t>
      </w:r>
      <w:r/>
    </w:p>
    <w:p>
      <w:pPr>
        <w:pStyle w:val="ListNumber"/>
        <w:spacing w:line="240" w:lineRule="auto"/>
        <w:ind w:left="720"/>
      </w:pPr>
      <w:r/>
      <w:hyperlink r:id="rId12">
        <w:r>
          <w:rPr>
            <w:color w:val="0000EE"/>
            <w:u w:val="single"/>
          </w:rPr>
          <w:t>https://www.meta.com/ai-glasses/</w:t>
        </w:r>
      </w:hyperlink>
      <w:r>
        <w:t xml:space="preserve"> - This URL provides information about the partnership between Meta and Ray-Ban, highlighting the integration of AI technology in Ray-Ban smart glasses.</w:t>
      </w:r>
      <w:r/>
    </w:p>
    <w:p>
      <w:pPr>
        <w:pStyle w:val="ListNumber"/>
        <w:spacing w:line="240" w:lineRule="auto"/>
        <w:ind w:left="720"/>
      </w:pPr>
      <w:r/>
      <w:hyperlink r:id="rId13">
        <w:r>
          <w:rPr>
            <w:color w:val="0000EE"/>
            <w:u w:val="single"/>
          </w:rPr>
          <w:t>https://www.targetoptical.com/to-us/discover-ray-ban-meta-smart-glasses</w:t>
        </w:r>
      </w:hyperlink>
      <w:r>
        <w:t xml:space="preserve"> - It supports the details about the features of Ray-Ban Meta smart glasses, including built-in cameras and audio capabilities.</w:t>
      </w:r>
      <w:r/>
    </w:p>
    <w:p>
      <w:pPr>
        <w:pStyle w:val="ListNumber"/>
        <w:spacing w:line="240" w:lineRule="auto"/>
        <w:ind w:left="720"/>
      </w:pPr>
      <w:r/>
      <w:hyperlink r:id="rId14">
        <w:r>
          <w:rPr>
            <w:color w:val="0000EE"/>
            <w:u w:val="single"/>
          </w:rPr>
          <w:t>https://www.bayareatimes.com/p/meta-said-to-update-ray-ban-smart-glasses-in-2025-with-displays</w:t>
        </w:r>
      </w:hyperlink>
      <w:r>
        <w:t xml:space="preserve"> - This URL mentions future updates to Ray-Ban smart glasses, including the addition of displays, which aligns with future development plans.</w:t>
      </w:r>
      <w:r/>
    </w:p>
    <w:p>
      <w:pPr>
        <w:pStyle w:val="ListNumber"/>
        <w:spacing w:line="240" w:lineRule="auto"/>
        <w:ind w:left="720"/>
      </w:pPr>
      <w:r/>
      <w:hyperlink r:id="rId9">
        <w:r>
          <w:rPr>
            <w:color w:val="0000EE"/>
            <w:u w:val="single"/>
          </w:rPr>
          <w:t>https://www.noahwire.com</w:t>
        </w:r>
      </w:hyperlink>
      <w:r>
        <w:t xml:space="preserve"> - While the specific article is not directly linked, Noah Wire Services is the source mentioned in the original text, supporting general claims about market trends and company strategies.</w:t>
      </w:r>
      <w:r/>
    </w:p>
    <w:p>
      <w:pPr>
        <w:pStyle w:val="ListNumber"/>
        <w:spacing w:line="240" w:lineRule="auto"/>
        <w:ind w:left="720"/>
      </w:pPr>
      <w:r/>
      <w:hyperlink r:id="rId15">
        <w:r>
          <w:rPr>
            <w:color w:val="0000EE"/>
            <w:u w:val="single"/>
          </w:rPr>
          <w:t>https://news.google.com/rss/articles/CBMicEFVX3lxTE1BUzJwQ2FUNU8zaENZYnlVRGVBRldBcjRram8xc3VraVoxcWFnc3M2WmZQOGlIOHA2ZzgtcXZDdklHLTEzNndONTJmbzhvMXdjVE1YZmlMN080d2NoajZ6emVNUlpZMkNrck5oNnVreW4?oc=5&amp;hl=en-US&amp;gl=US&amp;ceid=US:en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tailnews.asia/ray-ban-smart-glasses-import-taxes/" TargetMode="External"/><Relationship Id="rId11" Type="http://schemas.openxmlformats.org/officeDocument/2006/relationships/hyperlink" Target="https://www.morningstar.com/news/dow-jones/202504239066/ray-ban-maker-essilorluxottica-implements-measures-to-weather-us-tariffs-update" TargetMode="External"/><Relationship Id="rId12" Type="http://schemas.openxmlformats.org/officeDocument/2006/relationships/hyperlink" Target="https://www.meta.com/ai-glasses/" TargetMode="External"/><Relationship Id="rId13" Type="http://schemas.openxmlformats.org/officeDocument/2006/relationships/hyperlink" Target="https://www.targetoptical.com/to-us/discover-ray-ban-meta-smart-glasses" TargetMode="External"/><Relationship Id="rId14" Type="http://schemas.openxmlformats.org/officeDocument/2006/relationships/hyperlink" Target="https://www.bayareatimes.com/p/meta-said-to-update-ray-ban-smart-glasses-in-2025-with-displays" TargetMode="External"/><Relationship Id="rId15" Type="http://schemas.openxmlformats.org/officeDocument/2006/relationships/hyperlink" Target="https://news.google.com/rss/articles/CBMicEFVX3lxTE1BUzJwQ2FUNU8zaENZYnlVRGVBRldBcjRram8xc3VraVoxcWFnc3M2WmZQOGlIOHA2ZzgtcXZDdklHLTEzNndONTJmbzhvMXdjVE1YZmlMN080d2NoajZ6emVNUlpZMkNrck5oNnVreW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