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Peaky Blinders auction offers iconic costumes to support The Christie charity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online auction featuring iconic costumes and props from the BBC drama Peaky Blinders has launched, offering fans a rare chance to own memorabilia from the final series while supporting cancer charity The Christie in Manchester. The auction runs until Tuesday, 20th May, and is hosted by Omega Auctions.</w:t>
      </w:r>
      <w:r/>
    </w:p>
    <w:p>
      <w:r/>
      <w:r>
        <w:t>Among the standout items is the iconic three-piece suit worn by Cillian Murphy in his role as Tommy Shelby, including a suit from the climactic final scenes of series six which contains a handwritten note inside a pocket instructing the direction ‘takes off ring’. The wardrobe selection also features a tailored coat worn by the late Helen McCrory as Polly Gray, alongside a range of other costumes such as lace flapper dresses, velvet dresses, embroidered scarves, ladies’ shoes, flat caps, jackets, ties, waistcoats, and leather riding shin guards. Additionally, a handmade fur felt hat worn by the actor portraying Oswald Mosley is available.</w:t>
      </w:r>
      <w:r/>
    </w:p>
    <w:p>
      <w:r/>
      <w:r>
        <w:t>The Christie Charity’s Marie Toller described the auction as “a unique opportunity” for fans. Speaking to the Express, she said: “We are incredibly grateful to the team behind Peaky Blinders for this amazing gesture. Not only is this a ‘dream come true’ opportunity for the millions of fans to own a piece of television history, it’s also a unique opportunity to make a difference to cancer patients by supporting the vital work of The Christie.”</w:t>
      </w:r>
      <w:r/>
    </w:p>
    <w:p>
      <w:r/>
      <w:r>
        <w:t>Filmed across numerous locations in Greater Manchester, Cheshire, and Lancashire— including Castlefield, The Northern Quarter, Victoria Baths, Salford Lads Club, Arley Hall, and Lee Quarry in Bacup — Peaky Blinders is set in early 20th century Birmingham and has become renowned for its striking visual style. Costume designer Stephanie Collie, originally from Warrington, was instrumental in crafting the show’s distinctive look that has influenced fashion and popular culture.</w:t>
      </w:r>
      <w:r/>
    </w:p>
    <w:p>
      <w:r/>
      <w:r>
        <w:t>To mark the final day of the auction, a themed event will take place at the Peaky Blinders bar in Manchester, creating an immersive experience for fans and collectors alike.</w:t>
      </w:r>
      <w:r/>
    </w:p>
    <w:p>
      <w:r/>
      <w:r>
        <w:t>Cillian Murphy has previously contributed to fundraising efforts by donating items such as a coat from series three and a hat from series five to The Christie Charity’s fundraising ball in 2019. This latest auction provides another opportunity for supporters of the show and the charity to make a meaningful impact while acquiring unique pieces of television history.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