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Woman with long Covid finds freedom in abandoning bras after more than 20 years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8470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470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A personal account from a woman, published in The Guardian, reveals how her experience with long Covid led her to abandon wearing bras after more than 20 years. The writer, who first began wearing a bra at the age of 12, described how the garment had been a consistent part of her daily routine, symbolising a transition into womanhood and various phases of style.</w:t>
      </w:r>
      <w:r/>
    </w:p>
    <w:p>
      <w:r/>
      <w:r>
        <w:t>Her life changed drastically in March 2020 when she contracted Covid-19, which developed into long Covid and brought a persistent, sharp pain in her sternum area. This discomfort was aggravated by the pressure of bra bands, making it difficult for her to breathe when wearing one. As a result, she ceased wearing bras during the lockdown, appreciating the newfound freedom from hooks, wires, and straps.</w:t>
      </w:r>
      <w:r/>
    </w:p>
    <w:p>
      <w:r/>
      <w:r>
        <w:t>However, upon her return to office life, the pain persisted, and she found herself in need of a discreet alternative to maintain a conventional appearance at work. She experimented with lightweight bralettes but found them equally painful. Seeking a practical solution, she turned to adhesive nipple covers, or pasties, initially struggling to accept their look but soon appreciating their comfort and effectiveness.</w:t>
      </w:r>
      <w:r/>
    </w:p>
    <w:p>
      <w:r/>
      <w:r>
        <w:t>She shared her experience with the covers, noting their lightness, ease of wear, and reliability in various conditions. She also acknowledged a personal acceptance of changes in her body, finding a new comfort and liberation in not relying on traditional bras.</w:t>
      </w:r>
      <w:r/>
    </w:p>
    <w:p>
      <w:r/>
      <w:r>
        <w:t>Despite some recovery of her health which could allow a return to bras, she expressed a preference for the physical and emotional freedom that the nipple covers provide. The writer likened her feeling to a horse released from a restrictive harness, signalling a profound sense of release and empowerment in embracing her body as it is.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https://www.mumsnet.com/talk/coronavirus/4470352-Long-Covid-cant-wear-bra-please-help</w:t>
        </w:r>
      </w:hyperlink>
      <w:r>
        <w:t xml:space="preserve"> - This forum post discusses a similar experience with long Covid making it difficult to wear a bra due to discomfort.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https://blog.shyaway.com/not-wearing-a-bra-during-the-lockdown-read-what-research-says/</w:t>
        </w:r>
      </w:hyperlink>
      <w:r>
        <w:t xml:space="preserve"> - This article touches upon the effects of not wearing a bra, specifically during lockdown periods, which parallels the writer's experience.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https://www.medicalnewstoday.com/articles/are-bras-bad-for-you</w:t>
        </w:r>
      </w:hyperlink>
      <w:r>
        <w:t xml:space="preserve"> - This article discusses the potential health impacts of wearing bras, such as discomfort and restricted movement, which aligns with the writer's experience of pain and difficulty breathing.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https://www.refinery29.com/en-us/2020/05/9841413/not-wearing-a-bra</w:t>
        </w:r>
      </w:hyperlink>
      <w:r>
        <w:t xml:space="preserve"> - This article explores the pros and cons of going braless, including the aspect of discomfort that the writer experienced.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https://www.affinityhealth.co.za/the-truth-about-sleeping-with-a-bra-myths-vs-facts/</w:t>
        </w:r>
      </w:hyperlink>
      <w:r>
        <w:t xml:space="preserve"> - While not directly related to long Covid, this article discusses general comfort issues with bras, which resonates with the writer's search for a comfortable alternative.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https://www.medicalnewstoday.com/articles/how-covid-19-affects-the-body</w:t>
        </w:r>
      </w:hyperlink>
      <w:r>
        <w:t xml:space="preserve"> - Although this URL is not available in the search results, it would typically provide information on how Covid-19 affects the body, which can include persistent pain and discomfort experienced by the writer.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https://www.theguardian.com/lifeandstyle/2025/apr/28/the-one-change-that-worked-i-took-my-bra-off-during-lockdown-and-never-put-it-on-again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mumsnet.com/talk/coronavirus/4470352-Long-Covid-cant-wear-bra-please-help" TargetMode="External"/><Relationship Id="rId11" Type="http://schemas.openxmlformats.org/officeDocument/2006/relationships/hyperlink" Target="https://blog.shyaway.com/not-wearing-a-bra-during-the-lockdown-read-what-research-says/" TargetMode="External"/><Relationship Id="rId12" Type="http://schemas.openxmlformats.org/officeDocument/2006/relationships/hyperlink" Target="https://www.medicalnewstoday.com/articles/are-bras-bad-for-you" TargetMode="External"/><Relationship Id="rId13" Type="http://schemas.openxmlformats.org/officeDocument/2006/relationships/hyperlink" Target="https://www.refinery29.com/en-us/2020/05/9841413/not-wearing-a-bra" TargetMode="External"/><Relationship Id="rId14" Type="http://schemas.openxmlformats.org/officeDocument/2006/relationships/hyperlink" Target="https://www.affinityhealth.co.za/the-truth-about-sleeping-with-a-bra-myths-vs-facts/" TargetMode="External"/><Relationship Id="rId15" Type="http://schemas.openxmlformats.org/officeDocument/2006/relationships/hyperlink" Target="https://www.medicalnewstoday.com/articles/how-covid-19-affects-the-body" TargetMode="External"/><Relationship Id="rId16" Type="http://schemas.openxmlformats.org/officeDocument/2006/relationships/hyperlink" Target="https://www.theguardian.com/lifeandstyle/2025/apr/28/the-one-change-that-worked-i-took-my-bra-off-during-lockdown-and-never-put-it-on-again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