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tensions rise over Kneecap gig as city council backs free speech amid wider political and urban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Belfast, tensions are rising surrounding a planned performance by the hip-hop group Kneecap, with unionists calling for the event to be cancelled. This situation has sparked a wider discussion on free speech, drawing unexpected support from the Belfast City Council, which has seemingly embraced a libertarian perspective. Newton Emerson, writing for The Irish News, highlighted that this unionist outcry could be countered in the future by referencing similar grievances from nationalist factions during sensitive periods, such as the marching season.</w:t>
      </w:r>
      <w:r/>
    </w:p>
    <w:p>
      <w:r/>
      <w:r>
        <w:t>Turning to sport, Cliftonville Football Club has issued a plea to its supporters to refrain from participating in an unofficial fan march ahead of the Irish Cup final in Belfast. The club’s caution stems from the fact that the march has not been notified to the Parades Commission, raising questions about the legality and implications of such unapproved gatherings. Emerson noted that while individual instances of unnotified processions might seem trivial, they can undermine the regulations governing parades, a concern amplified by recent trends observed among certain loyalist groups.</w:t>
      </w:r>
      <w:r/>
    </w:p>
    <w:p>
      <w:r/>
      <w:r>
        <w:t>In urban development, Sinn Féin councillors are opposing plans to transform a city centre office block into 'co-living' accommodation. This model, which accommodates adults in shared living spaces, is already prevalent in cities like Dublin and London. Critics argue that the proposal breaches Northern Ireland’s housing standards. Despite council officials asserting that the plans are still in preliminary discussions, officials remain aware of the potential ramifications, including the threat of setting a precedent that could undermine Belfast's regeneration efforts.</w:t>
      </w:r>
      <w:r/>
    </w:p>
    <w:p>
      <w:r/>
      <w:r>
        <w:t>On a more positive note, the long-delayed Tribeca scheme in Belfast's city centre appears to be garnering new attention. The Department for Communities is collaborating with Belfast City Council to explore options for re-vesting portions of the site, which has remained stagnant for 25 years. Initial assessments suggest that the land's development potential could be valued at £500 million, although its current market value stands around £40 million. This financial feasibility could provide a means for the council to address the ongoing issues surrounding the site while potentially recouping investments in the future.</w:t>
      </w:r>
      <w:r/>
    </w:p>
    <w:p>
      <w:r/>
      <w:r>
        <w:t xml:space="preserve">In a discussion surrounding governance, a report from the Constitution Unit at University College London has proposed introducing a tripartite system of first ministers in Northern Ireland, in light of the growing recognition of the 'other' designation within its political framework. This idea, although met with some scepticism, raises questions about whether current governance structures adequately represent all communities. </w:t>
      </w:r>
      <w:r/>
    </w:p>
    <w:p>
      <w:r/>
      <w:r>
        <w:t>Meanwhile, the Traditional Unionist Voice (TUV) has expressed disappointment after none of the unionist assembly members supported its petition advocating for bilingual signage at Belfast’s Grand Central Station. Deputy First Minister Emma Little-Pengelly dismissed the petition as unnecessary, asserting that ministers have the authority to raise such matters directly.</w:t>
      </w:r>
      <w:r/>
    </w:p>
    <w:p>
      <w:r/>
      <w:r>
        <w:t>Looking towards Belfast Harbour, work has commenced on a new £90 million cruise terminal, expected to open in time for the 2028 cruise season. This development is projected to increase annual cruise ship arrivals significantly and may position Belfast as a starting point for cruises. The implications of this infrastructure investment raise questions about the capacity of local transport and hospitality services to accommodate the influx of tourists.</w:t>
      </w:r>
      <w:r/>
    </w:p>
    <w:p>
      <w:r/>
      <w:r>
        <w:t>Finally, addressing environmental concerns, Keir Starmer's recent warning to fly-tippers in England contrasted sharply with the ongoing issue of illegal dumping in the Belfast area. Emerson pointed out that basic enforcement could address waste disposal problems in certain localities, where visible illegal dumping has become increasingly common, transforming scenic areas into eyesores.</w:t>
      </w:r>
      <w:r/>
    </w:p>
    <w:p>
      <w:r/>
      <w:r>
        <w:t>These developments continue to shape Belfast's cultural, political, and environmental landscape, drawing attention to both opportunities for growth and areas in need of reform.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https://apnews.com/article/3cc86cf249c366554dee3cf5dd498fdc</w:t>
        </w:r>
      </w:hyperlink>
      <w:r>
        <w:t xml:space="preserve"> - This article discusses the controversy surrounding Kneecap's performances, including provocative comments and the subsequent investigation by British counterterrorism police, highlighting the tensions over free speech and unionist calls for event cancellations.</w:t>
      </w:r>
      <w:r/>
    </w:p>
    <w:p>
      <w:pPr>
        <w:pStyle w:val="ListNumber"/>
        <w:spacing w:line="240" w:lineRule="auto"/>
        <w:ind w:left="720"/>
      </w:pPr>
      <w:r/>
      <w:hyperlink r:id="rId11">
        <w:r>
          <w:rPr>
            <w:color w:val="0000EE"/>
            <w:u w:val="single"/>
          </w:rPr>
          <w:t>https://www.irishpost.com/sport/cliftonville-players-bow-heads-god-save-queen-irish-cup-final-154357</w:t>
        </w:r>
      </w:hyperlink>
      <w:r>
        <w:t xml:space="preserve"> - This piece reports on Cliftonville Football Club's request to the Irish Football Association to refrain from playing the British national anthem at the Irish Cup final, and the players' response by bowing their heads during its performance, underscoring the club's nationalist stance and concerns over the anthem's inclusion.</w:t>
      </w:r>
      <w:r/>
    </w:p>
    <w:p>
      <w:pPr>
        <w:pStyle w:val="ListNumber"/>
        <w:spacing w:line="240" w:lineRule="auto"/>
        <w:ind w:left="720"/>
      </w:pPr>
      <w:r/>
      <w:hyperlink r:id="rId12">
        <w:r>
          <w:rPr>
            <w:color w:val="0000EE"/>
            <w:u w:val="single"/>
          </w:rPr>
          <w:t>https://www.ft.com/content/2a228472-da0f-4d7f-81f3-dbbbf23455ae</w:t>
        </w:r>
      </w:hyperlink>
      <w:r>
        <w:t xml:space="preserve"> - This article examines the debate over Kneecap's performances, questioning the boundaries between punk protest and hate speech, and the challenges in distinguishing between satire and incitement, reflecting the broader discourse on free speech and artistic expression.</w:t>
      </w:r>
      <w:r/>
    </w:p>
    <w:p>
      <w:pPr>
        <w:pStyle w:val="ListNumber"/>
        <w:spacing w:line="240" w:lineRule="auto"/>
        <w:ind w:left="720"/>
      </w:pPr>
      <w:r/>
      <w:hyperlink r:id="rId13">
        <w:r>
          <w:rPr>
            <w:color w:val="0000EE"/>
            <w:u w:val="single"/>
          </w:rPr>
          <w:t>https://www.ft.com/content/9b22f8a5-2e06-4a9a-9799-1b4462bb8c16</w:t>
        </w:r>
      </w:hyperlink>
      <w:r>
        <w:t xml:space="preserve"> - This review of Kneecap's album 'Fine Art' highlights the group's blend of political themes with youthful nightlife, reflecting their approach to addressing social issues through music, and their use of bilingual lyrics to reflect the Good Friday Agreement's allowance for dual national identities.</w:t>
      </w:r>
      <w:r/>
    </w:p>
    <w:p>
      <w:pPr>
        <w:pStyle w:val="ListNumber"/>
        <w:spacing w:line="240" w:lineRule="auto"/>
        <w:ind w:left="720"/>
      </w:pPr>
      <w:r/>
      <w:hyperlink r:id="rId14">
        <w:r>
          <w:rPr>
            <w:color w:val="0000EE"/>
            <w:u w:val="single"/>
          </w:rPr>
          <w:t>https://www.northernirelandworld.com/news/irish-cup-final-cliftonville-national-anthem-plea-rejected-1033698</w:t>
        </w:r>
      </w:hyperlink>
      <w:r>
        <w:t xml:space="preserve"> - This article reports on the Irish Football Association's rejection of Cliftonville Football Club's request to omit the British national anthem from the Irish Cup final, highlighting the ongoing tensions between the club's nationalist supporters and the association's policies.</w:t>
      </w:r>
      <w:r/>
    </w:p>
    <w:p>
      <w:pPr>
        <w:pStyle w:val="ListNumber"/>
        <w:spacing w:line="240" w:lineRule="auto"/>
        <w:ind w:left="720"/>
      </w:pPr>
      <w:r/>
      <w:hyperlink r:id="rId15">
        <w:r>
          <w:rPr>
            <w:color w:val="0000EE"/>
            <w:u w:val="single"/>
          </w:rPr>
          <w:t>https://www.derryjournal.com/news/mccartney-says-playing-god-save-queen-before-irish-cup-final-chilling-nationalists-1033392</w:t>
        </w:r>
      </w:hyperlink>
      <w:r>
        <w:t xml:space="preserve"> - This piece features comments from Sinn Féin MLA Raymond McCartney, who criticizes the Irish Football Association's decision to play the British national anthem before the Irish Cup final, describing it as 'chilling' for nationalists and indicative of the association's disregard for Irish nationalist sentiments.</w:t>
      </w:r>
      <w:r/>
    </w:p>
    <w:p>
      <w:pPr>
        <w:pStyle w:val="ListNumber"/>
        <w:spacing w:line="240" w:lineRule="auto"/>
        <w:ind w:left="720"/>
      </w:pPr>
      <w:r/>
      <w:hyperlink r:id="rId16">
        <w:r>
          <w:rPr>
            <w:color w:val="0000EE"/>
            <w:u w:val="single"/>
          </w:rPr>
          <w:t>https://www.irishnews.com/opinion/newton-emerson-kneecap-row-shows-a-bit-of-crying-keeps-everyone-happy-HWFP4BJBGNDHNGYCJ6B3JAIHAY/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3cc86cf249c366554dee3cf5dd498fdc" TargetMode="External"/><Relationship Id="rId11" Type="http://schemas.openxmlformats.org/officeDocument/2006/relationships/hyperlink" Target="https://www.irishpost.com/sport/cliftonville-players-bow-heads-god-save-queen-irish-cup-final-154357" TargetMode="External"/><Relationship Id="rId12" Type="http://schemas.openxmlformats.org/officeDocument/2006/relationships/hyperlink" Target="https://www.ft.com/content/2a228472-da0f-4d7f-81f3-dbbbf23455ae" TargetMode="External"/><Relationship Id="rId13" Type="http://schemas.openxmlformats.org/officeDocument/2006/relationships/hyperlink" Target="https://www.ft.com/content/9b22f8a5-2e06-4a9a-9799-1b4462bb8c16" TargetMode="External"/><Relationship Id="rId14" Type="http://schemas.openxmlformats.org/officeDocument/2006/relationships/hyperlink" Target="https://www.northernirelandworld.com/news/irish-cup-final-cliftonville-national-anthem-plea-rejected-1033698" TargetMode="External"/><Relationship Id="rId15" Type="http://schemas.openxmlformats.org/officeDocument/2006/relationships/hyperlink" Target="https://www.derryjournal.com/news/mccartney-says-playing-god-save-queen-before-irish-cup-final-chilling-nationalists-1033392" TargetMode="External"/><Relationship Id="rId16" Type="http://schemas.openxmlformats.org/officeDocument/2006/relationships/hyperlink" Target="https://www.irishnews.com/opinion/newton-emerson-kneecap-row-shows-a-bit-of-crying-keeps-everyone-happy-HWFP4BJBGNDHNGYCJ6B3JAIH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