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TwoJeys teams with Havaianas and Ferrari partners with Charles Leclerc for exclusive summer collections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enthusiasts can look forward to a plethora of exciting developments in the industry as this week's roundup showcases notable collaborations and collections that promise to make an impact this summer.</w:t>
      </w:r>
      <w:r/>
    </w:p>
    <w:p>
      <w:r/>
      <w:r>
        <w:t>TwoJeys has partnered with iconic Brazilian brand Havaianas to create a vibrant collection ideal for the warmer months. The TwoJeys x Havaianas flip-flops, part of the Isla Bonita 25 collection, come in three colours—black, green, and yellow—and feature signature metallic star pins available in two-tone combinations. The collaboration, which was visualised through the lens of photographer Aidan Cullen, captures a laid-back summer vibe with models Alika Mock and Margo Millien embodying a casual, sun-soaked aesthetic. These flip-flops are now available on TwoJeys' online platform as well as in its physical stores.</w:t>
      </w:r>
      <w:r/>
    </w:p>
    <w:p>
      <w:r/>
      <w:r>
        <w:t>In a move that merges motorsport with high fashion, Ferrari is set to launch a limited-edition capsule collection in collaboration with Creative Director Rocco Iannone and Scuderia Ferrari HP star Charles Leclerc. Geared towards leisure and travel, the collection reflects Leclerc's off-track style while maintaining Ferrari's sporty elegance. The launch event is scheduled for May 21st in Monte Carlo.</w:t>
      </w:r>
      <w:r/>
    </w:p>
    <w:p>
      <w:r/>
      <w:r>
        <w:t>Liam Gallagher's son, Gene Gallagher, has been appointed as the new brand ambassador for Stone Island. His role involves fronting the campaign for the Tela Resinata Block Colour jacket, a piece that pays homage to the brand’s origins. Gene's association with Stone Island further cements the family’s long-standing relationship with the label, making for a fitting partnership.</w:t>
      </w:r>
      <w:r/>
    </w:p>
    <w:p>
      <w:r/>
      <w:r>
        <w:t>Sabrina Carpenter has also made headlines, featuring in a sun-drenched campaign for Versace’s latest collection, La Vacanza 2025. Shot by Carlijn Jacobs, Carpenter wields the house’s Tag bag, perfectly complementing her Italian-themed escapade, showcasing the brand's flair for the luxurious.</w:t>
      </w:r>
      <w:r/>
    </w:p>
    <w:p>
      <w:r/>
      <w:r>
        <w:t>The collaboration between Aries and PUMA has returned for a second drop, building on a successful first launch. The new offering draws inspiration from mixed martial arts, incorporating bold motifs into fitted pieces, essentials, footwear, and accessories, proving to be a dynamic addition to the athletic wear market.</w:t>
      </w:r>
      <w:r/>
    </w:p>
    <w:p>
      <w:r/>
      <w:r>
        <w:t>Fendi is set to pull the curtain back on its Spring/Summer 2026 collection in September, with Silvia Venturini Fendi at the helm. Following the successful show for Fall/Winter 2025–26 in Milan, this coed presentation promises to further the brand’s reputation for innovative design.</w:t>
      </w:r>
      <w:r/>
    </w:p>
    <w:p>
      <w:r/>
      <w:r>
        <w:t>On a socially responsible note, designer Foday Dumbuya is collaborating with Street Child and adidas to create the official running kit for the 2025 Sierra Leone Marathon. Dumbuya’s design is expected to celebrate culture and community while contributing to educational initiatives, as all proceeds will support Street Child's global mission.</w:t>
      </w:r>
      <w:r/>
    </w:p>
    <w:p>
      <w:r/>
      <w:r>
        <w:t>Lastly, Karl Lagerfeld and Sustainability Ambassador Amber Valletta have unveiled a limited collection of hand-crafted tote bags. Produced using traditional techniques from Burkina Faso and Kenya, this collaboration aims to empower artisans while promoting sustainable practices, merging style with social consciousness in the realm of fashion.</w:t>
      </w:r>
      <w:r/>
    </w:p>
    <w:p>
      <w:r/>
      <w:r>
        <w:t>As the fashion world continues to evolve, these collaborations illustrate both creativity and a growing awareness of social responsibility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https://www.havaianas.com/collections/womens-collaborations</w:t>
        </w:r>
      </w:hyperlink>
      <w:r>
        <w:t xml:space="preserve"> - This page showcases Havaianas' collaborations, including the TwoJeys x Havaianas Isla Bonita 25 collection, featuring flip-flops in black, green, and yellow with metallic star pins.</w:t>
      </w:r>
      <w:r/>
    </w:p>
    <w:p>
      <w:pPr>
        <w:pStyle w:val="ListNumber"/>
        <w:spacing w:line="240" w:lineRule="auto"/>
        <w:ind w:left="720"/>
      </w:pPr>
      <w:r/>
      <w:hyperlink r:id="rId11">
        <w:r>
          <w:rPr>
            <w:color w:val="0000EE"/>
            <w:u w:val="single"/>
          </w:rPr>
          <w:t>https://www.vogue.it/en/article/ferrari-collection-runway-show-maranello-rocco-iannone</w:t>
        </w:r>
      </w:hyperlink>
      <w:r>
        <w:t xml:space="preserve"> - Vogue Italia details Ferrari's fashion debut with Creative Director Rocco Iannone, highlighting the brand's in-house luxury collection presented in Maranello.</w:t>
      </w:r>
      <w:r/>
    </w:p>
    <w:p>
      <w:pPr>
        <w:pStyle w:val="ListNumber"/>
        <w:spacing w:line="240" w:lineRule="auto"/>
        <w:ind w:left="720"/>
      </w:pPr>
      <w:r/>
      <w:hyperlink r:id="rId12">
        <w:r>
          <w:rPr>
            <w:color w:val="0000EE"/>
            <w:u w:val="single"/>
          </w:rPr>
          <w:t>https://www.themonacoinsidetrack.com/product-page/2024-limited-edition-monaco-scuderia-ferrari-signed-cap-charles-leclerc</w:t>
        </w:r>
      </w:hyperlink>
      <w:r>
        <w:t xml:space="preserve"> - This product page features a limited-edition Monaco GP cap signed by Charles Leclerc, reflecting Ferrari's collaboration with Leclerc for exclusive merchandise.</w:t>
      </w:r>
      <w:r/>
    </w:p>
    <w:p>
      <w:pPr>
        <w:pStyle w:val="ListNumber"/>
        <w:spacing w:line="240" w:lineRule="auto"/>
        <w:ind w:left="720"/>
      </w:pPr>
      <w:r/>
      <w:hyperlink r:id="rId13">
        <w:r>
          <w:rPr>
            <w:color w:val="0000EE"/>
            <w:u w:val="single"/>
          </w:rPr>
          <w:t>https://www.newsminimalist.com/articles/ferrari-unveils-fall-2025-fashion-collection-by-iannone-47c3ff59</w:t>
        </w:r>
      </w:hyperlink>
      <w:r>
        <w:t xml:space="preserve"> - An article discussing Ferrari's Fall 2025 fashion collection by Rocco Iannone, emphasizing innovative textures and materials inspired by Ferrari's racing heritage.</w:t>
      </w:r>
      <w:r/>
    </w:p>
    <w:p>
      <w:pPr>
        <w:pStyle w:val="ListNumber"/>
        <w:spacing w:line="240" w:lineRule="auto"/>
        <w:ind w:left="720"/>
      </w:pPr>
      <w:r/>
      <w:hyperlink r:id="rId14">
        <w:r>
          <w:rPr>
            <w:color w:val="0000EE"/>
            <w:u w:val="single"/>
          </w:rPr>
          <w:t>https://www.designscene.net/2024/09/ferrari-spring-summer-2025.html</w:t>
        </w:r>
      </w:hyperlink>
      <w:r>
        <w:t xml:space="preserve"> - Design Scene provides insights into Ferrari's Spring/Summer 2025 collection, highlighting the blend of power and elegance in the brand's fashion line.</w:t>
      </w:r>
      <w:r/>
    </w:p>
    <w:p>
      <w:pPr>
        <w:pStyle w:val="ListNumber"/>
        <w:spacing w:line="240" w:lineRule="auto"/>
        <w:ind w:left="720"/>
      </w:pPr>
      <w:r/>
      <w:hyperlink r:id="rId15">
        <w:r>
          <w:rPr>
            <w:color w:val="0000EE"/>
            <w:u w:val="single"/>
          </w:rPr>
          <w:t>https://www.themonacoinsidetrack.com/product-page/2024-limited-edition-miami-scuderia-ferrari-signed-cap-sainz-leclerc</w:t>
        </w:r>
      </w:hyperlink>
      <w:r>
        <w:t xml:space="preserve"> - This page features a limited-edition Miami GP cap signed by Charles Leclerc and Carlos Sainz, celebrating Ferrari's heritage and the Miami Grand Prix.</w:t>
      </w:r>
      <w:r/>
    </w:p>
    <w:p>
      <w:pPr>
        <w:pStyle w:val="ListNumber"/>
        <w:spacing w:line="240" w:lineRule="auto"/>
        <w:ind w:left="720"/>
      </w:pPr>
      <w:r/>
      <w:hyperlink r:id="rId16">
        <w:r>
          <w:rPr>
            <w:color w:val="0000EE"/>
            <w:u w:val="single"/>
          </w:rPr>
          <w:t>https://news.google.com/rss/articles/CBMieEFVX3lxTE5yZ29la2ViajNrcFRDVlBMTFNMX0RQZGNINE5OMlVEUl9ONjh3VUs3TjF6TVlybEpZT3Jjc05WN29oLWFXb1pkVjFJM0xsaG1GMlVGVFFpeXIxdUdONE54dUU2N1ZjZ2lIQzdzREYxbTJBUEcyOU5CRQ?oc=5&amp;hl=en-US&amp;gl=US&amp;ceid=US:en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vaianas.com/collections/womens-collaborations" TargetMode="External"/><Relationship Id="rId11" Type="http://schemas.openxmlformats.org/officeDocument/2006/relationships/hyperlink" Target="https://www.vogue.it/en/article/ferrari-collection-runway-show-maranello-rocco-iannone" TargetMode="External"/><Relationship Id="rId12" Type="http://schemas.openxmlformats.org/officeDocument/2006/relationships/hyperlink" Target="https://www.themonacoinsidetrack.com/product-page/2024-limited-edition-monaco-scuderia-ferrari-signed-cap-charles-leclerc" TargetMode="External"/><Relationship Id="rId13" Type="http://schemas.openxmlformats.org/officeDocument/2006/relationships/hyperlink" Target="https://www.newsminimalist.com/articles/ferrari-unveils-fall-2025-fashion-collection-by-iannone-47c3ff59" TargetMode="External"/><Relationship Id="rId14" Type="http://schemas.openxmlformats.org/officeDocument/2006/relationships/hyperlink" Target="https://www.designscene.net/2024/09/ferrari-spring-summer-2025.html" TargetMode="External"/><Relationship Id="rId15" Type="http://schemas.openxmlformats.org/officeDocument/2006/relationships/hyperlink" Target="https://www.themonacoinsidetrack.com/product-page/2024-limited-edition-miami-scuderia-ferrari-signed-cap-sainz-leclerc" TargetMode="External"/><Relationship Id="rId16" Type="http://schemas.openxmlformats.org/officeDocument/2006/relationships/hyperlink" Target="https://news.google.com/rss/articles/CBMieEFVX3lxTE5yZ29la2ViajNrcFRDVlBMTFNMX0RQZGNINE5OMlVEUl9ONjh3VUs3TjF6TVlybEpZT3Jjc05WN29oLWFXb1pkVjFJM0xsaG1GMlVGVFFpeXIxdUdONE54dUU2N1ZjZ2lIQzdzREYxbTJBUEcyOU5C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