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Zara accelerates innovation and sustainability amid rising logistics and environmental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Inside the Secretive World of Zara</w:t>
      </w:r>
      <w:r/>
    </w:p>
    <w:p>
      <w:r/>
      <w:r>
        <w:t>Zara, a titan in high-street fashion and part of the Inditex conglomerate, has redefined how consumers experience style. As the brand approaches its milestone of 50 years since the opening of its inaugural store, a rare glimpse into its operations has revealed both the creativity and complexity that underpin its success. At the heart of this operation, designer Mehdi Sousanne, who has been with Zara for over a decade, describes the upcoming season's line as a blend of romantic, cowboy, and rock 'n' roll aesthetics. Such insights underline Zara’s enduring appeal and its ability to stay ahead in a fiercely competitive landscape, now increasingly challenged by the likes of Shein and Temu, ultra-low-cost online retailers that rely on rapid shipping straight from China.</w:t>
      </w:r>
      <w:r/>
    </w:p>
    <w:p>
      <w:r/>
      <w:r>
        <w:t>Operating from a vast campus in Galicia, Spain, Zara’s business model thrives on agility. Inditex, the world’s largest fashion retailer, utilises around 1,800 suppliers globally, with production heavily concentrated in regions close to its headquarters to minimise lead times. In fact, over half of Zara's garments are manufactured in neighbouring countries such as Spain, Portugal, and Turkey. This strategy allows Zara to alter its offerings swiftly, responding to evolving fashion trends at a pace that astonishes traditional retailers who typically release two main collections per year. As CEO Oscar Garcia Maceiras notes, the emphasis on diversification—producing in nearly 50 different markets—ensures that Zara can pivot effectively even when navigating challenges, such as fluctuating US tariffs.</w:t>
      </w:r>
      <w:r/>
    </w:p>
    <w:p>
      <w:r/>
      <w:r>
        <w:t>The practical side of Zara's artistry is fascinating. With a team of 350 designers hailing from about 40 countries, the creative process is as collaborative as it is spontaneous. Inspired by everything from street style to cinema, designers like Sousanne create mood boards that guide the initial stages of garment production. Furthermore, efficient logistics play a crucial role in Zara’s success. Real-time data analytics ensure that decision-makers respond to customer preferences rapidly, allowing for adjustments in the fashion range mid-season. This data-driven approach enables Zara to maintain a careful balance between supply and demand while avoiding excessive markdowns, only opting for reductions during biannual sales.</w:t>
      </w:r>
      <w:r/>
    </w:p>
    <w:p>
      <w:r/>
      <w:r>
        <w:t>As Inditex adapts to global challenges, including recent shipping disruptions from the Red Sea that have prompted the brand to increase its use of air freight from India, environmental concerns have arisen. Air transport, while effective for timely delivery, significantly escalates carbon emissions, raising questions about Inditex's commitment to sustainability. The company has pledged to halve its 'Scope 3' emissions by 2030, but with increasing reliance on air freight, achieving this target may prove daunting. Inditex has responded by stressing its investments in alternative fuels and logistics optimisation, yet investors continue to call for transparency regarding air freight's environmental impact.</w:t>
      </w:r>
      <w:r/>
    </w:p>
    <w:p>
      <w:r/>
      <w:r>
        <w:t>Additionally, Zara is making strides in enhancing its logistics infrastructure. The company recently announced the acquisition of its largest logistics centre in Malpica, Zaragoza, set to span 286,000 square metres and expected to create 1,500 jobs. This state-of-the-art facility reinforces Inditex's global logistics network and aligns with the brand’s objective of innovative order management and supply chain efficiency. The development, anticipated to be operational by mid-2025, is a testament to Zara’s enduring ambition amid a rapidly evolving retail landscape.</w:t>
      </w:r>
      <w:r/>
    </w:p>
    <w:p>
      <w:r/>
      <w:r>
        <w:t>On the sustainability front, Zara faces scrutiny not only for its logistics practices but also for its sourcing strategies. A recent investigation highlighted the brand’s links to deforestation in Brazil's Cerrado through its cotton supply chain. Despite boasting Better Cotton certification, the evidence suggests involvement in violations of environmental laws, prompting calls for stricter European regulations on commodities linked to deforestation. As the global fashion industry grapples with increasing demands for sustainability, it remains to be seen how brands like Zara will navigate these challenges while maintaining their market dominance.</w:t>
      </w:r>
      <w:r/>
    </w:p>
    <w:p>
      <w:r/>
      <w:r>
        <w:t>Looking towards the future, Zara has begun innovative collaborations, notably partnering with British designer Samuel Ross to launch the SR_A line. This partnership marks Zara’s first long-term collaboration with an independent designer, fusing streetwear and sustainable practices at accessible price points. Ross’s commitment to genuine, environmentally-conscious design resonates well with contemporary consumer expectations, signalling that Zara is not merely a purveyor of fast fashion, but also an evolving player in the sustainability dialogue that defines modern retail.</w:t>
      </w:r>
      <w:r/>
    </w:p>
    <w:p>
      <w:r/>
      <w:r>
        <w:t>In summary, Zara exemplifies a remarkable case of adaptability and strategic growth in a fast-paced fashion industry. As it continues to evolve amid growing environmental scrutiny and emerging competitors, its journey will serve as an essential study for anyone interested in the future of retail and sustainable practices.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https://www.bbc.com/news/articles/c62j2dxe9zyo</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https://www.reuters.com/business/retail-consumer/inditex-boosts-fast-fashion-flights-india-avoid-shipping-delays-2024-11-20/</w:t>
        </w:r>
      </w:hyperlink>
      <w:r>
        <w:t xml:space="preserve"> - Inditex, the owner of Zara, has significantly increased its use of air freight from India to its logistics hub in Spain to circumvent shipping delays caused by insecurity in the Red Sea. This strategy, reflected in a 37% rise in air consignments from India in the past year, aligns with a broader industry trend. However, it raises concerns about the company's progress towards reducing its 'Scope 3' indirect emissions, given that air transport releases much higher carbon emissions compared to shipping. Inditex has pledged to halve its Scope 3 emissions by 2030, but the recent increase in air freight could complicate achieving this target. In response to these concerns, the company highlighted efforts to reduce emissions through alternative fuels and route optimization. While some investors support the use of air freight to avoid costly delays, others urge more detailed reporting on air freight emissions and strategies to mitigate them. (</w:t>
      </w:r>
      <w:hyperlink r:id="rId16">
        <w:r>
          <w:rPr>
            <w:color w:val="0000EE"/>
            <w:u w:val="single"/>
          </w:rPr>
          <w:t>reuters.com</w:t>
        </w:r>
      </w:hyperlink>
      <w:r>
        <w:t>)</w:t>
      </w:r>
      <w:r/>
    </w:p>
    <w:p>
      <w:pPr>
        <w:pStyle w:val="ListNumber"/>
        <w:spacing w:line="240" w:lineRule="auto"/>
        <w:ind w:left="720"/>
      </w:pPr>
      <w:r/>
      <w:hyperlink r:id="rId11">
        <w:r>
          <w:rPr>
            <w:color w:val="0000EE"/>
            <w:u w:val="single"/>
          </w:rPr>
          <w:t>https://www.huffingtonpost.es/economia/inditex-rompe-caja-comprar-centro-logistico-mas-grande-espana.html</w:t>
        </w:r>
      </w:hyperlink>
      <w:r>
        <w:t xml:space="preserve"> - Inditex has acquired its largest logistics center in Spain, located in the Malpica Industrial Park in Zaragoza, covering 286,000 square meters. The purchase, made through the real estate investment company Montepino, represents a significant investment for the Galician multinational, strengthening its global logistics network. The center is expected to be operational between May and June 2025 and will generate 1,500 jobs, boosting the local economy. Chosen for its strategic location, Zaragoza is consolidating its position as a key logistics hub. This complex will be equipped with advanced technology to optimize order management and global supply, aligning with Inditex's logistics innovation strategy and reinforcing its leadership in the textile sector. (</w:t>
      </w:r>
      <w:hyperlink r:id="rId17">
        <w:r>
          <w:rPr>
            <w:color w:val="0000EE"/>
            <w:u w:val="single"/>
          </w:rPr>
          <w:t>huffingtonpost.es</w:t>
        </w:r>
      </w:hyperlink>
      <w:r>
        <w:t>)</w:t>
      </w:r>
      <w:r/>
    </w:p>
    <w:p>
      <w:pPr>
        <w:pStyle w:val="ListNumber"/>
        <w:spacing w:line="240" w:lineRule="auto"/>
        <w:ind w:left="720"/>
      </w:pPr>
      <w:r/>
      <w:hyperlink r:id="rId12">
        <w:r>
          <w:rPr>
            <w:color w:val="0000EE"/>
            <w:u w:val="single"/>
          </w:rPr>
          <w:t>https://www.lemonde.fr/en/environment/article/2024/04/11/zara-and-h-m-s-jeans-linked-to-deforestation-in-brazil-s-cerrado_6668079_114.html</w:t>
        </w:r>
      </w:hyperlink>
      <w:r>
        <w:t xml:space="preserve"> - An investigation by Earthsight has revealed that cotton cultivation in Brazil's Cerrado region is contributing significantly to deforestation, implicating major retail brands Zara and H&amp;M. The report highlights the involvement of Brazilian cotton producers, Grupo Horita and SLC Agricola, in illegal deforestation activities for cotton production, which is then exported and used in these brands’ clothing. Despite holding Better Cotton (BC) certification, intended to assure sustainable practices, these producers have been found violating environmental laws and encroaching on public land. The region has witnessed a 6% increase in deforested areas between 2022 and 2023, exacerbating environmental and social issues, including corruption and violence against local populations. The findings call for tighter European regulations to prevent deforestation linked to deforestation-prone commodities, including cotton. (</w:t>
      </w:r>
      <w:hyperlink r:id="rId18">
        <w:r>
          <w:rPr>
            <w:color w:val="0000EE"/>
            <w:u w:val="single"/>
          </w:rPr>
          <w:t>lemonde.fr</w:t>
        </w:r>
      </w:hyperlink>
      <w:r>
        <w:t>)</w:t>
      </w:r>
      <w:r/>
    </w:p>
    <w:p>
      <w:pPr>
        <w:pStyle w:val="ListNumber"/>
        <w:spacing w:line="240" w:lineRule="auto"/>
        <w:ind w:left="720"/>
      </w:pPr>
      <w:r/>
      <w:hyperlink r:id="rId13">
        <w:r>
          <w:rPr>
            <w:color w:val="0000EE"/>
            <w:u w:val="single"/>
          </w:rPr>
          <w:t>https://www.ft.com/content/fb6c2a3d-8e57-4db1-aacc-45e216cec2a7</w:t>
        </w:r>
      </w:hyperlink>
      <w:r>
        <w:t xml:space="preserve"> - Samuel Ross, a renowned British designer known for his innovative approach to luxury streetwear through his brand A-Cold-Wall*, has entered a new partnership with high-street giant Zara. Together, they are launching a new brand called SR_A Engineered by Zara, marking Zara's first multi-year collaboration with an independent designer. Ross aims to blend casual tailoring and sportswear in the collection with a focus on sustainable materials and production techniques. The collection will include accessible price points and a complementary Atelier line featuring higher-end items. Ross's career, which includes significant collaborations with Nike and Hublot, is distinguished by his ability to transcend mediums, creating work in fashion, art, and design. The SR_A initiative is seen as a potential model for future industry partnerships. Ross is recognized for his commitment to representation and accessibility in fashion, making this collaboration significant for reaching a broader audience. The new venture reflects his continued evolution and dedication to genuine, sustainable design. (</w:t>
      </w:r>
      <w:hyperlink r:id="rId19">
        <w:r>
          <w:rPr>
            <w:color w:val="0000EE"/>
            <w:u w:val="single"/>
          </w:rPr>
          <w:t>ft.com</w:t>
        </w:r>
      </w:hyperlink>
      <w:r>
        <w:t>)</w:t>
      </w:r>
      <w:r/>
    </w:p>
    <w:p>
      <w:pPr>
        <w:pStyle w:val="ListNumber"/>
        <w:spacing w:line="240" w:lineRule="auto"/>
        <w:ind w:left="720"/>
      </w:pPr>
      <w:r/>
      <w:hyperlink r:id="rId14">
        <w:r>
          <w:rPr>
            <w:color w:val="0000EE"/>
            <w:u w:val="single"/>
          </w:rPr>
          <w:t>https://www.reuters.com/business/retail-consumer/zara-owner-inditex-launches-fund-finance-textile-innovation-2024-10-11/</w:t>
        </w:r>
      </w:hyperlink>
      <w:r>
        <w:t xml:space="preserve"> - Inditex, owner of the Zara brand, has established a new €50 million ($54.75 million) fund to invest in innovation projects within the textile industry. Managed by Mundi Ventures, this fund is designed to support start-ups developing new materials or technologies with reduced environmental impact. Inditex aims to cut its supply chain emissions by 50% by 2030 and is committed to producing 25% of its garments from innovative fibers not yet available on an industrial scale. The company has previously invested in U.S. firms such as Circ, which specializes in textile recycling, and Galy, which is working on lab-grown cotton production from plant cells.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62j2dxe9zyo" TargetMode="External"/><Relationship Id="rId10" Type="http://schemas.openxmlformats.org/officeDocument/2006/relationships/hyperlink" Target="https://www.reuters.com/business/retail-consumer/inditex-boosts-fast-fashion-flights-india-avoid-shipping-delays-2024-11-20/" TargetMode="External"/><Relationship Id="rId11" Type="http://schemas.openxmlformats.org/officeDocument/2006/relationships/hyperlink" Target="https://www.huffingtonpost.es/economia/inditex-rompe-caja-comprar-centro-logistico-mas-grande-espana.html" TargetMode="External"/><Relationship Id="rId12" Type="http://schemas.openxmlformats.org/officeDocument/2006/relationships/hyperlink" Target="https://www.lemonde.fr/en/environment/article/2024/04/11/zara-and-h-m-s-jeans-linked-to-deforestation-in-brazil-s-cerrado_6668079_114.html" TargetMode="External"/><Relationship Id="rId13" Type="http://schemas.openxmlformats.org/officeDocument/2006/relationships/hyperlink" Target="https://www.ft.com/content/fb6c2a3d-8e57-4db1-aacc-45e216cec2a7" TargetMode="External"/><Relationship Id="rId14" Type="http://schemas.openxmlformats.org/officeDocument/2006/relationships/hyperlink" Target="https://www.reuters.com/business/retail-consumer/zara-owner-inditex-launches-fund-finance-textile-innovation-2024-10-11/"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inditex-boosts-fast-fashion-flights-india-avoid-shipping-delays-2024-11-20/?utm_source=openai" TargetMode="External"/><Relationship Id="rId17" Type="http://schemas.openxmlformats.org/officeDocument/2006/relationships/hyperlink" Target="https://www.huffingtonpost.es/economia/inditex-rompe-caja-comprar-centro-logistico-mas-grande-espana.html?utm_source=openai" TargetMode="External"/><Relationship Id="rId18" Type="http://schemas.openxmlformats.org/officeDocument/2006/relationships/hyperlink" Target="https://www.lemonde.fr/en/environment/article/2024/04/11/zara-and-h-m-s-jeans-linked-to-deforestation-in-brazil-s-cerrado_6668079_114.html?utm_source=openai" TargetMode="External"/><Relationship Id="rId19" Type="http://schemas.openxmlformats.org/officeDocument/2006/relationships/hyperlink" Target="https://www.ft.com/content/fb6c2a3d-8e57-4db1-aacc-45e216cec2a7?utm_source=openai" TargetMode="External"/><Relationship Id="rId20" Type="http://schemas.openxmlformats.org/officeDocument/2006/relationships/hyperlink" Target="https://www.reuters.com/business/retail-consumer/zara-owner-inditex-launches-fund-finance-textile-innovation-2024-10-1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