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Christian Angermayer’s eclectic vision blends dinosaur fossils with biotech and psychedelics in London penthouse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When the lift doors open into Christian Angermayer’s penthouse apartment, visitors are greeted by an impressive replica of a triceratops skull, an emblematic piece that introduces one of his many eclectic interests. This German-born investor, who also possesses the real skull—three times the size of its doppelgänger—explains, "It is so beautiful, I wanted it here... it is my favourite dinosaur." Far from intimidating, he asserts, it adds charm to his expansive, modern flat nestled in east London.</w:t>
      </w:r>
      <w:r/>
    </w:p>
    <w:p>
      <w:r/>
      <w:r>
        <w:t>Angermayer's enthusiasm for dinosaurs is but a glimpse into his world, which melds a passion for ancient artefacts with contemporary pursuits in biotechnology. His company, Ribopharma, aimed at gene deactivation, became a launchpad for his billionaire status, especially after merging with US-based Alnylam Pharmaceuticals in 2003. Today, through his Apeiron Investment Group, he invests in a diverse array of start-ups that push the boundaries of technology and health, including ventures in psychedelics, life-extension treatments, and brain implants for individuals with paralysis. Additionally, he is a co-founder of the Enhanced Games—a controversial concept proposing an Olympics that embraces performance-enhancing drugs—highlighting his audacious approach to the future of human capability.</w:t>
      </w:r>
      <w:r/>
    </w:p>
    <w:p>
      <w:r/>
      <w:r>
        <w:t>Naturally, these interests seamlessly coalesce in the décor of his penthouse, where the striking views of London’s skyline serve as a fitting backdrop for his vibrant array of artefacts. Angermayer describes himself as a "view fetishist," drawn to the expansive panorama that stretches from St Pancras to Canary Wharf. While initially attracted to the property's aesthetics, he now uses the apartment as a secondary residence following his relocation to Switzerland, driven by recent tax reforms in the UK.</w:t>
      </w:r>
      <w:r/>
    </w:p>
    <w:p>
      <w:r/>
      <w:r>
        <w:t>His transformational moves within the flat mirror his dynamic approach to life. By knocking down walls to open the space, he created a more fluid environment for his work and social engagements. This ambition for an uncluttered life connects to a notable aspect of his philosophy regarding mental health. Angermayer's Berlin-based venture, Atai Life Sciences, is at the forefront of clinical trials investigating the potential of psychedelics in treating conditions such as treatment-resistant depression and social anxiety disorder. Early results from trials on compounds like DMT—considered a powerful psychedelic—have shown promise, signalling a shift in societal perspectives around mental health treatments.</w:t>
      </w:r>
      <w:r/>
    </w:p>
    <w:p>
      <w:r/>
      <w:r>
        <w:t>While many investors remain cautious about the biotech sector following declines in stock valuations—where shares have plummeted by as much as 90% since their pandemic highs—Angermayer expresses optimism. He believes that shifting regulations, particularly under the new US administration, signify a growing acceptance of psychedelics. "I think the world is really changing," he notes, advocating for broader definitions of illness and embracing proactive approaches to health.</w:t>
      </w:r>
      <w:r/>
    </w:p>
    <w:p>
      <w:r/>
      <w:r>
        <w:t>His lifestyle choices reflect his forward-thinking approach to wellness. Angermayer espouses intermittent fasting, a practice believed to offer longevity benefits. He refrains from eating before 2 PM, complemented by the use of Ozempic, a weight-loss drug he describes as “outsourced discipline.” This dedication to health is further evidenced by his daily sauna use and a well-equipped gym offering breathtaking views from his outdoor deck.</w:t>
      </w:r>
      <w:r/>
    </w:p>
    <w:p>
      <w:r/>
      <w:r>
        <w:t>Beyond personal well-being, Angermayer’s ambitions fuse with future societal shifts powered by artificial intelligence. He envisions a world in which work burdens diminish, leaving space for creative pursuits. While the concept evokes fear in many, he posits that psychedelics could serve as a bridge for societal transformation, easing anxieties accompanying significant change.</w:t>
      </w:r>
      <w:r/>
    </w:p>
    <w:p>
      <w:r/>
      <w:r>
        <w:t>As he contemplates his future, Angermayer hints at a desire to recreate his idyllic childhood in Germany for his potential future children, even as he acknowledges the nature of family life might not align with his current lifestyle, which is punctuated by eclectic treasures and ambitious projects. “My childhood was so amazing,” he reflects, “I think I’m overthinking it,” proposing instead a whimsical vision of living in a castle with a playground for kids.</w:t>
      </w:r>
      <w:r/>
    </w:p>
    <w:p>
      <w:r/>
      <w:r>
        <w:t>In this exploration of Angermayer's pursuits—from his unique living space filled with historical and contemporary significance to his burgeoning ventures in biotech—one can discern a blend of ambition, creativity, and a desire to redefine the boundaries of human experience in an evolving world. As he moves forward, it’s clear that the thrill of innovation and the quest for personal fulfilment will continue to frame his multifaceted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Paragraphs 8,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https://www.ft.com/content/a0d949a0-548c-4ba4-8645-0b3d87e9dc14</w:t>
        </w:r>
      </w:hyperlink>
      <w:r>
        <w:t xml:space="preserve"> - Please view link - unable to able to access data</w:t>
      </w:r>
      <w:r/>
    </w:p>
    <w:p>
      <w:pPr>
        <w:pStyle w:val="ListNumber"/>
        <w:spacing w:line="240" w:lineRule="auto"/>
        <w:ind w:left="720"/>
      </w:pPr>
      <w:r/>
      <w:hyperlink r:id="rId10">
        <w:r>
          <w:rPr>
            <w:color w:val="0000EE"/>
            <w:u w:val="single"/>
          </w:rPr>
          <w:t>https://www.ft.com/content/a0d949a0-548c-4ba4-8645-0b3d87e9dc14</w:t>
        </w:r>
      </w:hyperlink>
      <w:r>
        <w:t xml:space="preserve"> - An article detailing Christian Angermayer's diverse interests, including his London penthouse adorned with dinosaur skeletons and ancient artifacts. It discusses his ventures in biotech, particularly in psychedelic treatments for mental health, and his investment in the Enhanced Games, a proposed Olympics allowing performance-enhancing substances. The piece also touches on his lifestyle choices, such as intermittent fasting and daily sauna use, and his belief in psychedelics' potential to ease societal fears, especially in an AI-driven future.</w:t>
      </w:r>
      <w:r/>
    </w:p>
    <w:p>
      <w:pPr>
        <w:pStyle w:val="ListNumber"/>
        <w:spacing w:line="240" w:lineRule="auto"/>
        <w:ind w:left="720"/>
      </w:pPr>
      <w:r/>
      <w:hyperlink r:id="rId11">
        <w:r>
          <w:rPr>
            <w:color w:val="0000EE"/>
            <w:u w:val="single"/>
          </w:rPr>
          <w:t>https://www.thedailybeast.com/billionaire-german-investor-christian-angermayer-says-mushrooms-are-key-to-his-success</w:t>
        </w:r>
      </w:hyperlink>
      <w:r>
        <w:t xml:space="preserve"> - An article exploring Christian Angermayer's transformative experience with psilocybin mushrooms, which he credits as pivotal to his success. It details his initial skepticism, the profound impact of his first psychedelic trip, and how it led him to invest in psychedelic research and companies. The piece also highlights his teetotal lifestyle and his belief in the potential of psychedelics to address mental health issues.</w:t>
      </w:r>
      <w:r/>
    </w:p>
    <w:p>
      <w:pPr>
        <w:pStyle w:val="ListNumber"/>
        <w:spacing w:line="240" w:lineRule="auto"/>
        <w:ind w:left="720"/>
      </w:pPr>
      <w:r/>
      <w:hyperlink r:id="rId12">
        <w:r>
          <w:rPr>
            <w:color w:val="0000EE"/>
            <w:u w:val="single"/>
          </w:rPr>
          <w:t>https://www.businessinsider.com/investing-psychedelics-biotech-billionaire-crypto-spacs-longevity-space-christian-angermayer-2021-9</w:t>
        </w:r>
      </w:hyperlink>
      <w:r>
        <w:t xml:space="preserve"> - An interview with Christian Angermayer discussing his investment strategies, particularly in the psychedelic sector. It covers his teetotal lifestyle, his first experience with psilocybin mushrooms, and the formation of Atai Life Sciences, a biotech company focusing on psychedelic treatments for mental health disorders. The article also touches on his investments in fintech, crypto, and longevity science.</w:t>
      </w:r>
      <w:r/>
    </w:p>
    <w:p>
      <w:pPr>
        <w:pStyle w:val="ListNumber"/>
        <w:spacing w:line="240" w:lineRule="auto"/>
        <w:ind w:left="720"/>
      </w:pPr>
      <w:r/>
      <w:hyperlink r:id="rId13">
        <w:r>
          <w:rPr>
            <w:color w:val="0000EE"/>
            <w:u w:val="single"/>
          </w:rPr>
          <w:t>https://www.economist.com/business/2019/10/19/investors-hope-psychedelics-are-the-new-cannabis-are-they-high</w:t>
        </w:r>
      </w:hyperlink>
      <w:r>
        <w:t xml:space="preserve"> - An article examining the growing interest in psychedelics as a potential investment opportunity, drawing parallels to the cannabis industry. It features Christian Angermayer's involvement in the sector, including his investments in companies like Atai Life Sciences and Compass Pathways, which are developing psychedelic treatments for mental health conditions. The piece also discusses the challenges and regulatory hurdles facing the industry.</w:t>
      </w:r>
      <w:r/>
    </w:p>
    <w:p>
      <w:pPr>
        <w:pStyle w:val="ListNumber"/>
        <w:spacing w:line="240" w:lineRule="auto"/>
        <w:ind w:left="720"/>
      </w:pPr>
      <w:r/>
      <w:hyperlink r:id="rId14">
        <w:r>
          <w:rPr>
            <w:color w:val="0000EE"/>
            <w:u w:val="single"/>
          </w:rPr>
          <w:t>https://sifted.eu/articles/christian-angermayer-compass-atai</w:t>
        </w:r>
      </w:hyperlink>
      <w:r>
        <w:t xml:space="preserve"> - An interview with Christian Angermayer discussing his involvement in the psychedelic sector, including his investments in Compass Pathways and Atai Life Sciences. It covers his first experience with psilocybin mushrooms, his belief in their potential to treat mental health issues, and his vision for the future of the industry. The article also touches on his lifestyle and personal interests.</w:t>
      </w:r>
      <w:r/>
    </w:p>
    <w:p>
      <w:pPr>
        <w:pStyle w:val="ListNumber"/>
        <w:spacing w:line="240" w:lineRule="auto"/>
        <w:ind w:left="720"/>
      </w:pPr>
      <w:r/>
      <w:hyperlink r:id="rId15">
        <w:r>
          <w:rPr>
            <w:color w:val="0000EE"/>
            <w:u w:val="single"/>
          </w:rPr>
          <w:t>https://www.businessinsider.com/billionaire-doubles-down-on-psychedelic-stocks-btc-amid-valuation-hit-2022-5</w:t>
        </w:r>
      </w:hyperlink>
      <w:r>
        <w:t xml:space="preserve"> - An article detailing Christian Angermayer's continued investment in psychedelic stocks and cryptocurrencies amid market fluctuations. It discusses his background, including the founding of Atai Life Sciences and his first experience with psilocybin mushrooms. The piece also covers his investments in companies like Block.one and the launch of the crypto exchange Bullish Global.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0d949a0-548c-4ba4-8645-0b3d87e9dc14" TargetMode="External"/><Relationship Id="rId11" Type="http://schemas.openxmlformats.org/officeDocument/2006/relationships/hyperlink" Target="https://www.thedailybeast.com/billionaire-german-investor-christian-angermayer-says-mushrooms-are-key-to-his-success" TargetMode="External"/><Relationship Id="rId12" Type="http://schemas.openxmlformats.org/officeDocument/2006/relationships/hyperlink" Target="https://www.businessinsider.com/investing-psychedelics-biotech-billionaire-crypto-spacs-longevity-space-christian-angermayer-2021-9" TargetMode="External"/><Relationship Id="rId13" Type="http://schemas.openxmlformats.org/officeDocument/2006/relationships/hyperlink" Target="https://www.economist.com/business/2019/10/19/investors-hope-psychedelics-are-the-new-cannabis-are-they-high" TargetMode="External"/><Relationship Id="rId14" Type="http://schemas.openxmlformats.org/officeDocument/2006/relationships/hyperlink" Target="https://sifted.eu/articles/christian-angermayer-compass-atai" TargetMode="External"/><Relationship Id="rId15" Type="http://schemas.openxmlformats.org/officeDocument/2006/relationships/hyperlink" Target="https://www.businessinsider.com/billionaire-doubles-down-on-psychedelic-stocks-btc-amid-valuation-hit-202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