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civil service bans use of “Dr” title to promote inclusivity and reduce hierarchy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bustling restaurant, a scene unfolds that many may find all too familiar. A customer collapses, gasping for breath, prompting an urgent call for help: “Is there a doctor in the house?” The atmosphere thickens with anticipation as patrons glance around nervously. Finally, a figure steps forward, and instead of offering immediate assistance, he introduces himself: “Would you like me to tell you about my thesis on depictions of mental health in 19th-century poetry?” This moment, though laced with humour, highlights a poignant truth about the distinction between different forms of expertise—a theme underscored by recent developments in the UK civil service.</w:t>
      </w:r>
      <w:r/>
    </w:p>
    <w:p>
      <w:r/>
      <w:r>
        <w:t>Concerns have now surfaced regarding the use of the honorific "Dr" by those with PhDs within the civil service, with officials instructed not to display this title on name badges or in directories. The rationale behind this directive prioritises inclusivity, with officials aiming to sidestep what they deem unnecessary "hierarchical identifiers." According to a report, this approach aligns with a 2020 submission from the government’s Department for Culture, Media and Sport to the charity Stonewall. The intention is to foster a workplace environment where qualifications do not overshadow individual contributions or introduce unwarranted social distinctions.</w:t>
      </w:r>
      <w:r/>
    </w:p>
    <w:p>
      <w:r/>
      <w:r>
        <w:t xml:space="preserve">Many applaud these measures, noting that the main value of one's qualifications often lies within specific professional contexts rather than in casual everyday interactions. While it is undoubtedly impressive to pursue a doctorate—requiring years of dedicated research and intellectual effort—it begs the question: does this academic honour confer any greater respect or authority in non-academic environments? </w:t>
      </w:r>
      <w:r/>
    </w:p>
    <w:p>
      <w:r/>
      <w:r>
        <w:t>The predicament of identity and recognition within academia is further complicated by public perceptions and the cultural weight of titles. Indeed, many individuals who hold PhDs may feel compelled to assert their titles, often to the point of seeming boastful. The humour found in contexts such as that conveyed in the sitcom "Friends," where characters playfully mock the misuse of the "Dr" title, serves to underline a universal frustration with those who make inflated claims about their academic achievements in settings where such qualifications are irrelevant.</w:t>
      </w:r>
      <w:r/>
    </w:p>
    <w:p>
      <w:r/>
      <w:r>
        <w:t>However, there is also a counterpoint worth considering. Female academics have advocated for the recognition of the title "Doctor," arguing that it is a critical affirmation of expertise, particularly as a means of combatting gender bias in professional environments. This discussion highlights the dual nature of the "Dr" title: while it can signify academic accomplishment, it also risks creating confusion when used outside its appropriate context. Notably, some healthcare professionals, including physicians, have expressed concern that the use of the "Dr" title by non-medical professionals could mislead patients regarding the nature of their qualifications, potentially leading to complications in patient care.</w:t>
      </w:r>
      <w:r/>
    </w:p>
    <w:p>
      <w:r/>
      <w:r>
        <w:t>Moreover, the media's role in shaping public understanding of such titles can inadvertently compound the issue. Style guides play a significant part in determining who is accorded the "Doctor" designation in print and broadcast media, reinforcing important conversations around legitimacy and authority. Such factors contribute to a cultural milieu where the title “Doctor” evolves in meaning based on context—capturing both the prestige of academic achievement and the necessity for clarity in professional roles.</w:t>
      </w:r>
      <w:r/>
    </w:p>
    <w:p>
      <w:r/>
      <w:r>
        <w:t>While it is essential to acknowledge the hard work and dedication required to obtain a PhD, there remains a fine line to tread. The gesture of introducing oneself with a title at social gatherings may run the risk of seeming pretentious, especially when other attributes or experiences could be more engaging or relevant. Perhaps the key lies in remembering that while qualifications are noteworthy, they constitute only one facet of a person’s identity—not the entirety of it.</w:t>
      </w:r>
      <w:r/>
    </w:p>
    <w:p>
      <w:r/>
      <w:r>
        <w:t>In conclusion, the conversation surrounding the use of academic titles such as "Dr" reflects broader societal attitudes towards education and professional hierarchy. At its core, the discourse underscores an essential truth: while our qualifications may open doors, it is ultimately our character and our contributions that leave a lasting impression.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3, 4, 5 </w:t>
      </w:r>
      <w:r/>
    </w:p>
    <w:p>
      <w:pPr>
        <w:pStyle w:val="ListNumber"/>
        <w:spacing w:line="240" w:lineRule="auto"/>
        <w:ind w:left="720"/>
      </w:pPr>
      <w:r/>
      <w:r>
        <w:t xml:space="preserve">Paragraph 6 </w:t>
      </w:r>
      <w:r/>
    </w:p>
    <w:p>
      <w:pPr>
        <w:pStyle w:val="ListNumber"/>
        <w:spacing w:line="240" w:lineRule="auto"/>
        <w:ind w:left="720"/>
      </w:pPr>
      <w:r/>
      <w:r>
        <w:t xml:space="preserve">Paragraph 7 </w:t>
      </w:r>
      <w:r/>
    </w:p>
    <w:p>
      <w:pPr>
        <w:pStyle w:val="ListNumber"/>
        <w:spacing w:line="240" w:lineRule="auto"/>
        <w:ind w:left="720"/>
      </w:pPr>
      <w:r/>
      <w:r>
        <w:t xml:space="preserve">Paragraph 8 </w:t>
      </w:r>
      <w:r/>
    </w:p>
    <w:p>
      <w:pPr>
        <w:pStyle w:val="ListNumber"/>
        <w:spacing w:line="240" w:lineRule="auto"/>
        <w:ind w:left="720"/>
      </w:pPr>
      <w:r/>
      <w:r>
        <w:t xml:space="preserve">Paragraph 9 </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https://www.independent.co.uk/life-style/doctor-dr-phd-civil-service-b2747912.html</w:t>
        </w:r>
      </w:hyperlink>
      <w:r>
        <w:t xml:space="preserve"> - Please view link - unable to able to access data</w:t>
      </w:r>
      <w:r/>
    </w:p>
    <w:p>
      <w:pPr>
        <w:pStyle w:val="ListNumber"/>
        <w:spacing w:line="240" w:lineRule="auto"/>
        <w:ind w:left="720"/>
      </w:pPr>
      <w:r/>
      <w:hyperlink r:id="rId11">
        <w:r>
          <w:rPr>
            <w:color w:val="0000EE"/>
            <w:u w:val="single"/>
          </w:rPr>
          <w:t>https://www.fiercehealthcare.com/healthcare/phds-using-dr-title-confuse-patients</w:t>
        </w:r>
      </w:hyperlink>
      <w:r>
        <w:t xml:space="preserve"> - An article discussing concerns among physicians about non-medical professionals, such as nurses and pharmacists with PhDs, using the 'Dr.' title, potentially leading to patient confusion regarding their qualifications and authority.</w:t>
      </w:r>
      <w:r/>
    </w:p>
    <w:p>
      <w:pPr>
        <w:pStyle w:val="ListNumber"/>
        <w:spacing w:line="240" w:lineRule="auto"/>
        <w:ind w:left="720"/>
      </w:pPr>
      <w:r/>
      <w:hyperlink r:id="rId12">
        <w:r>
          <w:rPr>
            <w:color w:val="0000EE"/>
            <w:u w:val="single"/>
          </w:rPr>
          <w:t>https://www.kqed.org/science/1926489/should-all-phds-be-called-doctor-female-academics-say-yes</w:t>
        </w:r>
      </w:hyperlink>
      <w:r>
        <w:t xml:space="preserve"> - A piece exploring the debate over whether all Ph.D. holders should be addressed as 'Doctor,' highlighting perspectives from female academics who argue that using the title is vital for asserting their expertise and combating gender bias.</w:t>
      </w:r>
      <w:r/>
    </w:p>
    <w:p>
      <w:pPr>
        <w:pStyle w:val="ListNumber"/>
        <w:spacing w:line="240" w:lineRule="auto"/>
        <w:ind w:left="720"/>
      </w:pPr>
      <w:r/>
      <w:hyperlink r:id="rId13">
        <w:r>
          <w:rPr>
            <w:color w:val="0000EE"/>
            <w:u w:val="single"/>
          </w:rPr>
          <w:t>https://www.advisory.com/daily-briefing/2018/11/30/doctor</w:t>
        </w:r>
      </w:hyperlink>
      <w:r>
        <w:t xml:space="preserve"> - An article examining the controversy surrounding the use of the 'Dr.' title, particularly for Ph.D. holders, and how media outlets' adherence to style guides influences public perception of who is entitled to the title.</w:t>
      </w:r>
      <w:r/>
    </w:p>
    <w:p>
      <w:pPr>
        <w:pStyle w:val="ListNumber"/>
        <w:spacing w:line="240" w:lineRule="auto"/>
        <w:ind w:left="720"/>
      </w:pPr>
      <w:r/>
      <w:hyperlink r:id="rId12">
        <w:r>
          <w:rPr>
            <w:color w:val="0000EE"/>
            <w:u w:val="single"/>
          </w:rPr>
          <w:t>https://www.kqed.org/science/1926489/should-all-phds-be-called-doctor-female-academics-say-yes</w:t>
        </w:r>
      </w:hyperlink>
      <w:r>
        <w:t xml:space="preserve"> - A discussion on the debate over whether all Ph.D. holders should be addressed as 'Doctor,' focusing on the perspectives of female academics who argue that using the title is essential for asserting their expertise and combating gender bias.</w:t>
      </w:r>
      <w:r/>
    </w:p>
    <w:p>
      <w:pPr>
        <w:pStyle w:val="ListNumber"/>
        <w:spacing w:line="240" w:lineRule="auto"/>
        <w:ind w:left="720"/>
      </w:pPr>
      <w:r/>
      <w:hyperlink r:id="rId14">
        <w:r>
          <w:rPr>
            <w:color w:val="0000EE"/>
            <w:u w:val="single"/>
          </w:rPr>
          <w:t>https://www.askamanager.org/2024/12/update-should-i-correct-students-who-address-me-as-mrs.html</w:t>
        </w:r>
      </w:hyperlink>
      <w:r>
        <w:t xml:space="preserve"> - A blog post addressing the issue of female academics being addressed as 'Mrs.' instead of 'Dr.' and the challenges they face in correcting this, highlighting the broader conversation about the use of academic titles in professional settings.</w:t>
      </w:r>
      <w:r/>
    </w:p>
    <w:p>
      <w:pPr>
        <w:pStyle w:val="ListNumber"/>
        <w:spacing w:line="240" w:lineRule="auto"/>
        <w:ind w:left="720"/>
      </w:pPr>
      <w:r/>
      <w:hyperlink r:id="rId11">
        <w:r>
          <w:rPr>
            <w:color w:val="0000EE"/>
            <w:u w:val="single"/>
          </w:rPr>
          <w:t>https://www.fiercehealthcare.com/healthcare/phds-using-dr-title-confuse-patients</w:t>
        </w:r>
      </w:hyperlink>
      <w:r>
        <w:t xml:space="preserve"> - An article discussing concerns among physicians about non-medical professionals, such as nurses and pharmacists with PhDs, using the 'Dr.' title, potentially leading to patient confusion regarding their qualifications and authority.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life-style/doctor-dr-phd-civil-service-b2747912.html" TargetMode="External"/><Relationship Id="rId11" Type="http://schemas.openxmlformats.org/officeDocument/2006/relationships/hyperlink" Target="https://www.fiercehealthcare.com/healthcare/phds-using-dr-title-confuse-patients" TargetMode="External"/><Relationship Id="rId12" Type="http://schemas.openxmlformats.org/officeDocument/2006/relationships/hyperlink" Target="https://www.kqed.org/science/1926489/should-all-phds-be-called-doctor-female-academics-say-yes" TargetMode="External"/><Relationship Id="rId13" Type="http://schemas.openxmlformats.org/officeDocument/2006/relationships/hyperlink" Target="https://www.advisory.com/daily-briefing/2018/11/30/doctor" TargetMode="External"/><Relationship Id="rId14" Type="http://schemas.openxmlformats.org/officeDocument/2006/relationships/hyperlink" Target="https://www.askamanager.org/2024/12/update-should-i-correct-students-who-address-me-as-mr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