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of Wales boosts Victoria Beckham as Burberry fights for future amid job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past week has been tumultuous for British fashion, highlighting both triumphs and trials within the industry. The Princess of Wales graced the presentation of the Queen Elizabeth II Prize for British Design, showcasing a tailored trouser suit from Victoria Beckham. Known for her influence on fashion sales, Kate's endorsement provides a notable boost for the designer, whose brand encapsulates an essence of modern British sophistication.</w:t>
      </w:r>
      <w:r/>
    </w:p>
    <w:p>
      <w:r/>
      <w:r>
        <w:t>In stark contrast, Burberry, a cornerstone of British luxury fashion, faces significant challenges as it prepares to eliminate 1,700 jobs. This news is particularly alarming given Burberry's status as a leading global brand and its symbolic role in representing the strength of UK fashion on the world stage. Analysts underscore the importance of a resilient Burberry; if it falters, it could jeopardise a whole ecosystem of smaller brands that look to it for inspiration and support.</w:t>
      </w:r>
      <w:r/>
    </w:p>
    <w:p>
      <w:r/>
      <w:r>
        <w:t>However, amidst this difficult backdrop, there are signs of optimism for Burberry. The most recent financial results, while sobering, were not as dire as anticipated, and the company has even seen its share price rise significantly amid heightened investor confidence. New CEO Joshua Schulman is steering a turnaround effort that includes a £40 million cost-cutting initiative designed to streamline operations and ultimately stabilise the brand. Despite the job losses, this restructuring aims to set a sustainable course for Burberry, introducing innovative retail concepts like 'scarf bars' within flagship stores to invigorate sales.</w:t>
      </w:r>
      <w:r/>
    </w:p>
    <w:p>
      <w:r/>
      <w:r>
        <w:t>The recent presentation of a collection in Los Angeles, inspired by the King’s gardens at Highgrove, also signals a creative shift under the guidance of creative director Daniel Lee. The collection’s display, set against the whimsical backdrop of Richard Christiansen's Flamingo Estate, reflects a blend of nature and luxury that embodies Burberry’s heritage. Critics and consumers alike are eagerly awaiting how these new strategic initiatives will unfold.</w:t>
      </w:r>
      <w:r/>
    </w:p>
    <w:p>
      <w:r/>
      <w:r>
        <w:t xml:space="preserve">In broader cultural conversations, an insightful discussion emerged among friends about contemporary themes in relationships, sparked by Sally Rooney's latest novel, </w:t>
      </w:r>
      <w:r>
        <w:rPr>
          <w:i/>
        </w:rPr>
        <w:t>Intermezzo</w:t>
      </w:r>
      <w:r>
        <w:t xml:space="preserve">. The book intricately explores complex family dynamics through the lens of two brothers and their interactions with the women in their lives. Rooney’s work, now a significant reference point in literary circles, addresses issues of commitment and emotional entanglement, resonating particularly with younger generations navigating the intricate world of modern dating. </w:t>
      </w:r>
      <w:r/>
    </w:p>
    <w:p>
      <w:r/>
      <w:r>
        <w:t>While the term "consensual non-monogamy" was met with bewilderment among my peers, it highlights how the language surrounding relationships has evolved, further complicating the dating landscape. This complexity could, paradoxically, open up opportunities for therapeutic professions as individuals seek guidance through the emotional labyrinth of contemporary connections.</w:t>
      </w:r>
      <w:r/>
    </w:p>
    <w:p>
      <w:r/>
      <w:r>
        <w:t>Meanwhile, discussions surrounding health advancements continue to intensify, particularly the remarkable rise of weight loss medications like Ozempic, which are now heralded as potential breakthroughs for various health issues, including weight management and even neurodegenerative diseases. The optimism surrounding such treatments has provoked debate among health professionals and patients alike, as sceptics like myself remain unconvinced of their long-term effects.</w:t>
      </w:r>
      <w:r/>
    </w:p>
    <w:p>
      <w:r/>
      <w:r>
        <w:t>Amidst these fashion and cultural narratives, there are lighter moments too, such as the recent criticism aimed at British Airways’ safety video, which juxtaposes humour with practicality in a rather unconvincing fashion. Upon viewing, one can't help but question the efficacy of humour in conveying crucial safety information, suggesting that sometimes, traditional methods may still hold more weight.</w:t>
      </w:r>
      <w:r/>
    </w:p>
    <w:p>
      <w:r/>
      <w:r>
        <w:t xml:space="preserve">Lastly, the tragic story of Hannah Lynch and her father, who perished in a yacht disaster, has touched many hearts. Recently, her poetry, a testament to her talent, was shared by her mother and has emerged in publications, ensuring that her voice continues to resonate despite her untimely departure. </w:t>
      </w:r>
      <w:r/>
    </w:p>
    <w:p>
      <w:r/>
      <w:r>
        <w:t xml:space="preserve">In sum, British fashion finds itself at a pivotal point—marked by the resilience of its notable brands and a cultural shift towards introspection and complex emotional narratives in literature and beyond. The future of this industry will depend as much on its adaptability as its legacy.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(3), (6) </w:t>
      </w:r>
      <w:r/>
    </w:p>
    <w:p>
      <w:pPr>
        <w:pStyle w:val="ListNumber"/>
        <w:spacing w:line="240" w:lineRule="auto"/>
        <w:ind w:left="720"/>
      </w:pPr>
      <w:r/>
      <w:r>
        <w:t xml:space="preserve">Paragraph 3: (1), (2) </w:t>
      </w:r>
      <w:r/>
    </w:p>
    <w:p>
      <w:pPr>
        <w:pStyle w:val="ListNumber"/>
        <w:spacing w:line="240" w:lineRule="auto"/>
        <w:ind w:left="720"/>
      </w:pPr>
      <w:r/>
      <w:r>
        <w:t xml:space="preserve">Paragraph 4: (1), (4), (5) </w:t>
      </w:r>
      <w:r/>
    </w:p>
    <w:p>
      <w:pPr>
        <w:pStyle w:val="ListNumber"/>
        <w:spacing w:line="240" w:lineRule="auto"/>
        <w:ind w:left="720"/>
      </w:pPr>
      <w:r/>
      <w:r>
        <w:t xml:space="preserve">Paragraph 5: (1), (7) </w:t>
      </w:r>
      <w:r/>
    </w:p>
    <w:p>
      <w:pPr>
        <w:pStyle w:val="ListNumber"/>
        <w:spacing w:line="240" w:lineRule="auto"/>
        <w:ind w:left="720"/>
      </w:pPr>
      <w:r/>
      <w:r>
        <w:t xml:space="preserve">Paragraph 6: (1) </w:t>
      </w:r>
      <w:r/>
    </w:p>
    <w:p>
      <w:pPr>
        <w:pStyle w:val="ListNumber"/>
        <w:spacing w:line="240" w:lineRule="auto"/>
        <w:ind w:left="720"/>
      </w:pPr>
      <w:r/>
      <w:r>
        <w:t xml:space="preserve">Paragraph 7: (1) </w:t>
      </w:r>
      <w:r/>
    </w:p>
    <w:p>
      <w:pPr>
        <w:pStyle w:val="ListNumber"/>
        <w:spacing w:line="240" w:lineRule="auto"/>
        <w:ind w:left="720"/>
      </w:pPr>
      <w:r/>
      <w:r>
        <w:t xml:space="preserve">Paragraph 8: (1) </w:t>
      </w:r>
      <w:r/>
    </w:p>
    <w:p>
      <w:pPr>
        <w:pStyle w:val="ListNumber"/>
        <w:spacing w:line="240" w:lineRule="auto"/>
        <w:ind w:left="720"/>
      </w:pPr>
      <w:r/>
      <w:r>
        <w:t>Paragraph 9: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https://www.dailymail.co.uk/femail/article-14723009/ALEXANDRA-SHULMANS-NOTEBOOK-Burberry-suffers-bad-news-small-labels.html?ns_mchannel=rss&amp;ns_campaign=1490&amp;ito=1490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https://www.theguardian.com/business/2024/nov/14/burberry-turnaround-chief-40m-cuts-scarf-bar-rollout-shares</w:t>
        </w:r>
      </w:hyperlink>
      <w:r>
        <w:t xml:space="preserve"> - In November 2024, Burberry's new CEO, Joshua Schulman, announced a £40 million cost-cutting program aimed at stabilizing the brand. The plan includes streamlining office-based teams, particularly at the head office, and introducing 'scarf bars' in flagship stores to boost sales. Despite the restructuring, Burberry's shares rose nearly 19%, indicating positive investor sentiment towards the turnaround strategy.</w:t>
      </w:r>
      <w:r/>
    </w:p>
    <w:p>
      <w:pPr>
        <w:pStyle w:val="ListNumber"/>
        <w:spacing w:line="240" w:lineRule="auto"/>
        <w:ind w:left="720"/>
      </w:pPr>
      <w:r/>
      <w:hyperlink r:id="rId12">
        <w:r>
          <w:rPr>
            <w:color w:val="0000EE"/>
            <w:u w:val="single"/>
          </w:rPr>
          <w:t>https://www.telegraph.co.uk/business/2024/07/06/burberry-prepares-axe-hundreds-jobs-profits-shrink/</w:t>
        </w:r>
      </w:hyperlink>
      <w:r>
        <w:t xml:space="preserve"> - In July 2024, Burberry initiated a 45-day consultation process, signaling potential job cuts affecting hundreds of employees, primarily in the UK. This move was part of a broader cost-cutting strategy due to a significant decline in profits and stock market value. The company did not specify the exact number of roles at risk but acknowledged the need for restructuring to address financial challenges.</w:t>
      </w:r>
      <w:r/>
    </w:p>
    <w:p>
      <w:pPr>
        <w:pStyle w:val="ListNumber"/>
        <w:spacing w:line="240" w:lineRule="auto"/>
        <w:ind w:left="720"/>
      </w:pPr>
      <w:r/>
      <w:hyperlink r:id="rId13">
        <w:r>
          <w:rPr>
            <w:color w:val="0000EE"/>
            <w:u w:val="single"/>
          </w:rPr>
          <w:t>https://www.ft.com/content/59100255-ed50-46f5-bff9-425b0fd6e8a5</w:t>
        </w:r>
      </w:hyperlink>
      <w:r>
        <w:t xml:space="preserve"> - Sally Rooney's novel 'Intermezzo' delves into the complexities of male relationships, focusing on two brothers, Peter and Ivan. The narrative explores themes of grief, age-gap relationships, and sibling dynamics. Rooney's writing style intricately blends internal monologues with external dialogues, offering a profound examination of personal and relational dynamics. The novel has been praised for its depth and character development.</w:t>
      </w:r>
      <w:r/>
    </w:p>
    <w:p>
      <w:pPr>
        <w:pStyle w:val="ListNumber"/>
        <w:spacing w:line="240" w:lineRule="auto"/>
        <w:ind w:left="720"/>
      </w:pPr>
      <w:r/>
      <w:hyperlink r:id="rId14">
        <w:r>
          <w:rPr>
            <w:color w:val="0000EE"/>
            <w:u w:val="single"/>
          </w:rPr>
          <w:t>https://www.lemonde.fr/en/culture/article/2024/09/24/sally-rooney-the-work-of-writing-is-so-much-more-fulfilling-for-me-than-the-existence-of-the-finished-book_6727109_30.html</w:t>
        </w:r>
      </w:hyperlink>
      <w:r>
        <w:t xml:space="preserve"> - In an interview with Le Monde, Sally Rooney discusses the fulfillment she derives from the writing process itself, rather than the finished product. She reflects on the inspiration behind her fourth novel, 'Intermezzo,' and the challenges of researching character professions. Rooney also touches upon the integration of music elements into her work and her respect for contemporary writers.</w:t>
      </w:r>
      <w:r/>
    </w:p>
    <w:p>
      <w:pPr>
        <w:pStyle w:val="ListNumber"/>
        <w:spacing w:line="240" w:lineRule="auto"/>
        <w:ind w:left="720"/>
      </w:pPr>
      <w:r/>
      <w:hyperlink r:id="rId15">
        <w:r>
          <w:rPr>
            <w:color w:val="0000EE"/>
            <w:u w:val="single"/>
          </w:rPr>
          <w:t>https://www.cityam.com/burberry-to-axe-hundreds-of-jobs/</w:t>
        </w:r>
      </w:hyperlink>
      <w:r>
        <w:t xml:space="preserve"> - Burberry is preparing to cut hundreds of jobs as part of a cost-cutting program aimed at addressing falling profits. Employees were informed of the restructuring in late June, with a 45-day consultation underway. The job cuts are expected to primarily affect the company's UK offices, including locations in London and Leeds. The company has not specified the exact number of roles at risk.</w:t>
      </w:r>
      <w:r/>
    </w:p>
    <w:p>
      <w:pPr>
        <w:pStyle w:val="ListNumber"/>
        <w:spacing w:line="240" w:lineRule="auto"/>
        <w:ind w:left="720"/>
      </w:pPr>
      <w:r/>
      <w:hyperlink r:id="rId16">
        <w:r>
          <w:rPr>
            <w:color w:val="0000EE"/>
            <w:u w:val="single"/>
          </w:rPr>
          <w:t>https://www.businessoffashion.com/news/luxury/burberry-preparing-to-cut-hundreds-of-jobs-telegraph-reports/</w:t>
        </w:r>
      </w:hyperlink>
      <w:r>
        <w:t xml:space="preserve"> - Burberry is reportedly preparing to shed hundreds of jobs, mainly in the UK, following a sharp drop in its stock market value. Employees were informed during a Zoom meeting in late June, with those affected told they were facing redundancy or having to reapply for their roles. The company has begun a 45-day consultation, signaling that hundreds of positions could be cut.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3009/ALEXANDRA-SHULMANS-NOTEBOOK-Burberry-suffers-bad-news-small-labels.html?ns_mchannel=rss&amp;ns_campaign=1490&amp;ito=1490" TargetMode="External"/><Relationship Id="rId11" Type="http://schemas.openxmlformats.org/officeDocument/2006/relationships/hyperlink" Target="https://www.theguardian.com/business/2024/nov/14/burberry-turnaround-chief-40m-cuts-scarf-bar-rollout-shares" TargetMode="External"/><Relationship Id="rId12" Type="http://schemas.openxmlformats.org/officeDocument/2006/relationships/hyperlink" Target="https://www.telegraph.co.uk/business/2024/07/06/burberry-prepares-axe-hundreds-jobs-profits-shrink/" TargetMode="External"/><Relationship Id="rId13" Type="http://schemas.openxmlformats.org/officeDocument/2006/relationships/hyperlink" Target="https://www.ft.com/content/59100255-ed50-46f5-bff9-425b0fd6e8a5" TargetMode="External"/><Relationship Id="rId14" Type="http://schemas.openxmlformats.org/officeDocument/2006/relationships/hyperlink" Target="https://www.lemonde.fr/en/culture/article/2024/09/24/sally-rooney-the-work-of-writing-is-so-much-more-fulfilling-for-me-than-the-existence-of-the-finished-book_6727109_30.html" TargetMode="External"/><Relationship Id="rId15" Type="http://schemas.openxmlformats.org/officeDocument/2006/relationships/hyperlink" Target="https://www.cityam.com/burberry-to-axe-hundreds-of-jobs/" TargetMode="External"/><Relationship Id="rId16" Type="http://schemas.openxmlformats.org/officeDocument/2006/relationships/hyperlink" Target="https://www.businessoffashion.com/news/luxury/burberry-preparing-to-cut-hundreds-of-jobs-telegraph-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