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Solana’s Eric Trump token surges 6,200% amid rug pull warnings and political meme coin frenzy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surge in the cryptocurrency market has brought a wave of new digital tokens into the spotlight, with one of the most remarkable being a Solana-based token named Eric Trump. Launched on May 16, this token skyrocketed by an astonishing 6,200% within just 24 hours, achieving a market capitalisation of approximately $140 million shortly after its introduction via the Pump.fun launchpad. However, the meteoric rise has raised significant concerns among analysts and on-chain detectives regarding the sustainability and integrity of such tokens.</w:t>
      </w:r>
      <w:r/>
    </w:p>
    <w:p>
      <w:r/>
      <w:r>
        <w:t>Proponents of the token tout its rapid popularity—#ERICTRUMP was trending on various social media platforms. Yet, analysis reveals a more troubling narrative. According to blockchain data, over 80% of Eric Trump's total supply is concentrated in merely ten wallets. Such a level of ownership concentration often serves as a precursor to what is known in the cryptocurrency community as a 'rug pull', where early investors suddenly sell off their holdings, leaving retail investors with devalued assets. Ian, a blockchain analyst, stated, “When we see such concentration, it serves as a red flag. It’s a classic setup that has led to significant losses in past scenarios.”</w:t>
      </w:r>
      <w:r/>
    </w:p>
    <w:p>
      <w:r/>
      <w:r>
        <w:t>The phenomenon of using well-known political names to gain attention in the cryptocurrency space is not new. As documented by blockchain analysis firm Bubblemaps, the links between the Eric Trump token and various known wallets contribute to an alarming trend in the cryptocurrency market around political exploitation. The practice of hijacking popular names to artificially inflate token value can mislead investors, as many are swept up in the frenzy of a trending name. In recent weeks, the emergence of over 736 imitation tokens related to the Trump family alone—192 of which claim to be “official”—further exemplifies this pattern. Observers note that these coins often lack proper backing or utility, rendering them even more precarious.</w:t>
      </w:r>
      <w:r/>
    </w:p>
    <w:p>
      <w:r/>
      <w:r>
        <w:t>Moreover, the issues surrounding the Eric Trump token are reflected in broader threats within the Solana network, known for its relatively low entry barriers for token creation. Analysts have pointed out that many new tokens in this realm lack transparency, with marked concerns over their liquidity, auditing, and overall viability. A separate resource on Solana rug pulls outlined critical warning signs such as unlocked liquidity and the presence of anonymous developers, suggesting that due diligence is paramount for potential investors.</w:t>
      </w:r>
      <w:r/>
    </w:p>
    <w:p>
      <w:r/>
      <w:r>
        <w:t>In the past, high-profile tokens have dramatically fallen from grace, with examples like the WOLF token—which once reached a market capitalisation of $42 million before plummeting to near-zero—highlighting the risk involved. Vigilance is necessary as the cryptocurrency landscape evolves, with fraudsters increasingly targeting notable names and figures to lure unsuspecting investors. Just recently, a verified account of UK MP Lucy Powell was hacked to promote a fraudulent Solana token, preying on her substantial follower base.</w:t>
      </w:r>
      <w:r/>
    </w:p>
    <w:p>
      <w:r/>
      <w:r>
        <w:t xml:space="preserve">As the trend of politically-themed meme coins continues to grow, the risks of entering this volatile market intensify. Investors are urged to exercise caution, remaining sceptical of any rapid financial gains that lack substantial backing. A clear understanding of token distribution and ownership can prove invaluable, as can scepticism towards tokens launched on platforms known for easy entry, like Solana. </w:t>
      </w:r>
      <w:r/>
    </w:p>
    <w:p>
      <w:r/>
      <w:r>
        <w:t>In the high-stakes environment of cryptocurrencies, where speculation can swiftly lead to substantial financial loss, strategic caution remains the best approach for investors. The cryptocurrency space may often be driven by hype, but those who favour careful analysis over impulsive trading are more likely to navigate its treacherous waters successfully.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w:t>
      </w:r>
      <w:r/>
    </w:p>
    <w:p>
      <w:pPr>
        <w:pStyle w:val="ListNumber"/>
        <w:spacing w:line="240" w:lineRule="auto"/>
        <w:ind w:left="720"/>
      </w:pPr>
      <w:r/>
      <w:r>
        <w:t xml:space="preserve">Paragraph 2: 1 </w:t>
      </w:r>
      <w:r/>
    </w:p>
    <w:p>
      <w:pPr>
        <w:pStyle w:val="ListNumber"/>
        <w:spacing w:line="240" w:lineRule="auto"/>
        <w:ind w:left="720"/>
      </w:pPr>
      <w:r/>
      <w:r>
        <w:t xml:space="preserve">Paragraph 3: 1 </w:t>
      </w:r>
      <w:r/>
    </w:p>
    <w:p>
      <w:pPr>
        <w:pStyle w:val="ListNumber"/>
        <w:spacing w:line="240" w:lineRule="auto"/>
        <w:ind w:left="720"/>
      </w:pPr>
      <w:r/>
      <w:r>
        <w:t>Paragraph 4: 1, 3, 4</w:t>
      </w:r>
      <w:r/>
    </w:p>
    <w:p>
      <w:pPr>
        <w:pStyle w:val="ListNumber"/>
        <w:spacing w:line="240" w:lineRule="auto"/>
        <w:ind w:left="720"/>
      </w:pPr>
      <w:r/>
      <w:r>
        <w:t xml:space="preserve">Paragraph 5: 1, 2, 6 </w:t>
      </w:r>
      <w:r/>
    </w:p>
    <w:p>
      <w:pPr>
        <w:pStyle w:val="ListNumber"/>
        <w:spacing w:line="240" w:lineRule="auto"/>
        <w:ind w:left="720"/>
      </w:pPr>
      <w:r/>
      <w:r>
        <w:t xml:space="preserve">Paragraph 6: 1, 7 </w:t>
      </w:r>
      <w:r/>
    </w:p>
    <w:p>
      <w:pPr>
        <w:pStyle w:val="ListNumber"/>
        <w:spacing w:line="240" w:lineRule="auto"/>
        <w:ind w:left="720"/>
      </w:pPr>
      <w:r/>
      <w:r>
        <w:t xml:space="preserve">Paragraph 7: 1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https://www.newsbtc.com/altcoin/trump-token-mania-over-6000-pump-or-classic-solana-trap/</w:t>
        </w:r>
      </w:hyperlink>
      <w:r>
        <w:t xml:space="preserve"> - Please view link - unable to able to access data</w:t>
      </w:r>
      <w:r/>
    </w:p>
    <w:p>
      <w:pPr>
        <w:pStyle w:val="ListNumber"/>
        <w:spacing w:line="240" w:lineRule="auto"/>
        <w:ind w:left="720"/>
      </w:pPr>
      <w:r/>
      <w:hyperlink r:id="rId11">
        <w:r>
          <w:rPr>
            <w:color w:val="0000EE"/>
            <w:u w:val="single"/>
          </w:rPr>
          <w:t>https://www.coingecko.com/learn/what-is-a-rug-pull</w:t>
        </w:r>
      </w:hyperlink>
      <w:r>
        <w:t xml:space="preserve"> - This article from CoinGecko explains how to identify rug pulls in the cryptocurrency market. It outlines warning signs such as unlocked liquidity, irregular token distribution, lack of audits, sudden unexplained spikes in token value, and anonymous teams. The piece emphasizes the importance of due diligence and provides guidance on how to protect oneself from potential scams.</w:t>
      </w:r>
      <w:r/>
    </w:p>
    <w:p>
      <w:pPr>
        <w:pStyle w:val="ListNumber"/>
        <w:spacing w:line="240" w:lineRule="auto"/>
        <w:ind w:left="720"/>
      </w:pPr>
      <w:r/>
      <w:hyperlink r:id="rId12">
        <w:r>
          <w:rPr>
            <w:color w:val="0000EE"/>
            <w:u w:val="single"/>
          </w:rPr>
          <w:t>https://events.health.novartis.co.uk/solana-rug-checkers-how-to-protect-yourself-from-scams/</w:t>
        </w:r>
      </w:hyperlink>
      <w:r>
        <w:t xml:space="preserve"> - This resource discusses common red flags that may indicate a potential rug pull in Solana-based projects. It highlights issues like lack of transparency, unrealistic promises, concentrated token ownership, limited liquidity, and suspicious smart contracts. The article advises investors to conduct thorough research and exercise caution when engaging with new Solana projects.</w:t>
      </w:r>
      <w:r/>
    </w:p>
    <w:p>
      <w:pPr>
        <w:pStyle w:val="ListNumber"/>
        <w:spacing w:line="240" w:lineRule="auto"/>
        <w:ind w:left="720"/>
      </w:pPr>
      <w:r/>
      <w:hyperlink r:id="rId13">
        <w:r>
          <w:rPr>
            <w:color w:val="0000EE"/>
            <w:u w:val="single"/>
          </w:rPr>
          <w:t>https://www.exchangescrypto.de/s/en/Solana%2BCrypto%2BRug%2BPulls/38005</w:t>
        </w:r>
      </w:hyperlink>
      <w:r>
        <w:t xml:space="preserve"> - This article delves into how rug pulls occur on the Solana blockchain, detailing the typical pattern from hyped token launches to liquidity withdrawal and developer disappearance. It also provides notable examples of past rug pulls on Solana, such as Luna Yield and Saber Protocol, and offers signs to watch for to avoid falling victim to such scams.</w:t>
      </w:r>
      <w:r/>
    </w:p>
    <w:p>
      <w:pPr>
        <w:pStyle w:val="ListNumber"/>
        <w:spacing w:line="240" w:lineRule="auto"/>
        <w:ind w:left="720"/>
      </w:pPr>
      <w:r/>
      <w:hyperlink r:id="rId14">
        <w:r>
          <w:rPr>
            <w:color w:val="0000EE"/>
            <w:u w:val="single"/>
          </w:rPr>
          <w:t>https://yellow.com/learn/what-is-rug-pulls-and-how-to-spot-it-7-critical-red-flags</w:t>
        </w:r>
      </w:hyperlink>
      <w:r>
        <w:t xml:space="preserve"> - This piece outlines seven critical red flags to detect rug pulls before they collapse. It covers issues like anonymous or unverifiable team identities, abnormal token distribution, aggressive marketing tactics, lack of technical substance, suspicious liquidity and trading patterns, and unrealistic promises. The article aims to equip investors with knowledge to identify and avoid potential scams.</w:t>
      </w:r>
      <w:r/>
    </w:p>
    <w:p>
      <w:pPr>
        <w:pStyle w:val="ListNumber"/>
        <w:spacing w:line="240" w:lineRule="auto"/>
        <w:ind w:left="720"/>
      </w:pPr>
      <w:r/>
      <w:hyperlink r:id="rId15">
        <w:r>
          <w:rPr>
            <w:color w:val="0000EE"/>
            <w:u w:val="single"/>
          </w:rPr>
          <w:t>https://coinmarketcap.com/academy/article/48fea1b6-f8c6-407d-9fb7-50914f4356b4</w:t>
        </w:r>
      </w:hyperlink>
      <w:r>
        <w:t xml:space="preserve"> - This guide from CoinMarketCap provides insights into the risks associated with Solana tokens amid the celebrity meme coin wave. It discusses how to spot rug pulls, highlighting red flags such as no liquidity locked, no real website or roadmap, developer wallets holding too much supply, and honeypot contracts. The article also offers tips on trading smarter and understanding Solana-specific risks.</w:t>
      </w:r>
      <w:r/>
    </w:p>
    <w:p>
      <w:pPr>
        <w:pStyle w:val="ListNumber"/>
        <w:spacing w:line="240" w:lineRule="auto"/>
        <w:ind w:left="720"/>
      </w:pPr>
      <w:r/>
      <w:hyperlink r:id="rId16">
        <w:r>
          <w:rPr>
            <w:color w:val="0000EE"/>
            <w:u w:val="single"/>
          </w:rPr>
          <w:t>https://coinrule.com/blog/learn/rug-pull-meaning-in-crypto-how-to-identify-warning-signs/</w:t>
        </w:r>
      </w:hyperlink>
      <w:r>
        <w:t xml:space="preserve"> - This blog post from Coinrule explains the meaning of rug pulls in the crypto world and how to identify warning signs. It lists red flags such as anonymous developers, no audit or whitepaper, unrealistic promises, locked liquidity, sudden price spikes, and poorly written smart contracts. The article aims to educate investors on how to protect themselves from potential scams.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wsbtc.com/altcoin/trump-token-mania-over-6000-pump-or-classic-solana-trap/" TargetMode="External"/><Relationship Id="rId11" Type="http://schemas.openxmlformats.org/officeDocument/2006/relationships/hyperlink" Target="https://www.coingecko.com/learn/what-is-a-rug-pull" TargetMode="External"/><Relationship Id="rId12" Type="http://schemas.openxmlformats.org/officeDocument/2006/relationships/hyperlink" Target="https://events.health.novartis.co.uk/solana-rug-checkers-how-to-protect-yourself-from-scams/" TargetMode="External"/><Relationship Id="rId13" Type="http://schemas.openxmlformats.org/officeDocument/2006/relationships/hyperlink" Target="https://www.exchangescrypto.de/s/en/Solana%2BCrypto%2BRug%2BPulls/38005" TargetMode="External"/><Relationship Id="rId14" Type="http://schemas.openxmlformats.org/officeDocument/2006/relationships/hyperlink" Target="https://yellow.com/learn/what-is-rug-pulls-and-how-to-spot-it-7-critical-red-flags" TargetMode="External"/><Relationship Id="rId15" Type="http://schemas.openxmlformats.org/officeDocument/2006/relationships/hyperlink" Target="https://coinmarketcap.com/academy/article/48fea1b6-f8c6-407d-9fb7-50914f4356b4" TargetMode="External"/><Relationship Id="rId16" Type="http://schemas.openxmlformats.org/officeDocument/2006/relationships/hyperlink" Target="https://coinrule.com/blog/learn/rug-pull-meaning-in-crypto-how-to-identify-warning-sig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