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Lawler warns neighbours about legal risks after painting shed without permission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incident highlighting the often tenuous relationship between homeowners and their neighbours, TV personality Kate Lawler disclosed on social media that she found herself in legal trouble after painting the back of a neighbouring shed—without consent. The 45-year-old, best known for winning the reality show Big Brother, shared her misadventures on Instagram, igniting a broader debate about neighbourly conduct and property rights.</w:t>
      </w:r>
      <w:r/>
    </w:p>
    <w:p>
      <w:r/>
      <w:r>
        <w:t>Lawler’s gardener took it upon himself to repaint the shed because Lawler disapproved of its original colour. However, the move backfired when the neighbour expressed outrage, revealing that such an action, performed without permission, is considered trespassing—an unexpected revelation for Lawler, who admitted she was unaware of the legal implications. She explained, "I didn't think it would be a big deal given that they can’t see it," indicating a common misconception about property boundaries and ownership rights.</w:t>
      </w:r>
      <w:r/>
    </w:p>
    <w:p>
      <w:r/>
      <w:r>
        <w:t>This anecdote touches on essential aspects of property law in the UK, where trespassing doesn't merely involve entering another’s land; it encompasses any alteration or interference with someone else's property, including the painting of structures. Legal sources indicate that trespassing can be a civil matter allowing property owners to seek remedies such as damages or injunctions. Notably, while the police typically do not intervene in such civil disputes, actions could escalate into criminal offences under certain circumstances, thus complicating the resolution.</w:t>
      </w:r>
      <w:r/>
    </w:p>
    <w:p>
      <w:r/>
      <w:r>
        <w:t>Lawler’s predicament raises awareness around the need for clear communication and consent among neighbours. Guidance from legal experts suggests that property owners should always discuss plans that may involve shared spaces to prevent misunderstandings. For example, exploring whether a neighbour could paint a shared fence or shed should ideally be a collaborative decision, respecting each party's rights and preferences.</w:t>
      </w:r>
      <w:r/>
    </w:p>
    <w:p>
      <w:r/>
      <w:r>
        <w:t xml:space="preserve">In her follow-up post, Lawler sought to extract a lesson from her experience: "Don’t paint the back of someone’s shed without asking first because it is illegal." This advice resonates with many who contribute to the online discourse surrounding such disputes. Many commenters empathised with her, stating they would not mind similar actions were they in her position, while others emphasised the importance of respecting property boundaries, highlighting the subjective nature of neighbourly relations. </w:t>
      </w:r>
      <w:r/>
    </w:p>
    <w:p>
      <w:r/>
      <w:r>
        <w:t>Moreover, the incident echoes broader themes within community living, where small disputes can escalate if not addressed early. One article suggests documenting any instances of trespass and approaching your neighbour for a friendly discussion to mitigate conflicts. If amicable dialogue fails, property owners are encouraged to consider formal requests or legal advice to safeguard their interests.</w:t>
      </w:r>
      <w:r/>
    </w:p>
    <w:p>
      <w:r/>
      <w:r>
        <w:t>Meanwhile, Lawler's distress over the painting mishap was underscored by her humorous attempts to navigate another challenge—squeezing into a skin-tight SKIMS unitard, leading to a different yet equally entertaining Instagram moment. Her candidness about these encounters strikes a chord with her followers, not only providing comic relief but also fostering a sense of shared humanity in the trials of everyday life.</w:t>
      </w:r>
      <w:r/>
    </w:p>
    <w:p>
      <w:r/>
      <w:r>
        <w:t>Ultimately, Lawler’s experience serves as a cautionary tale for homeowners about the legal nuances surrounding property modifications. The shared tales of neighbourly disputes remind us that while personal preferences may differ, mutual respect and communication remain vital for harmonious living. If anything, Lawler’s engagement with this issue encourages others to think twice before making alterations that could cross the invisible lines that define communal living.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 (5)</w:t>
      </w:r>
      <w:r/>
    </w:p>
    <w:p>
      <w:pPr>
        <w:pStyle w:val="ListNumber"/>
        <w:spacing w:line="240" w:lineRule="auto"/>
        <w:ind w:left="720"/>
      </w:pPr>
      <w:r/>
      <w:r>
        <w:t>Paragraph 3: (4), (6)</w:t>
      </w:r>
      <w:r/>
    </w:p>
    <w:p>
      <w:pPr>
        <w:pStyle w:val="ListNumber"/>
        <w:spacing w:line="240" w:lineRule="auto"/>
        <w:ind w:left="720"/>
      </w:pPr>
      <w:r/>
      <w:r>
        <w:t>Paragraph 4: (1), (4)</w:t>
      </w:r>
      <w:r/>
    </w:p>
    <w:p>
      <w:pPr>
        <w:pStyle w:val="ListNumber"/>
        <w:spacing w:line="240" w:lineRule="auto"/>
        <w:ind w:left="720"/>
      </w:pPr>
      <w:r/>
      <w:r>
        <w:t>Paragraph 5: (2), (6)</w:t>
      </w:r>
      <w:r/>
    </w:p>
    <w:p>
      <w:pPr>
        <w:pStyle w:val="ListNumber"/>
        <w:spacing w:line="240" w:lineRule="auto"/>
        <w:ind w:left="720"/>
      </w:pPr>
      <w:r/>
      <w:r>
        <w:t>Paragraph 6: (1), (4)</w:t>
      </w:r>
      <w:r/>
    </w:p>
    <w:p>
      <w:pPr>
        <w:pStyle w:val="ListNumber"/>
        <w:spacing w:line="240" w:lineRule="auto"/>
        <w:ind w:left="720"/>
      </w:pPr>
      <w:r/>
      <w:r>
        <w:t>Paragraph 7: (6)</w:t>
      </w:r>
      <w:r/>
    </w:p>
    <w:p>
      <w:pPr>
        <w:pStyle w:val="ListNumber"/>
        <w:spacing w:line="240" w:lineRule="auto"/>
        <w:ind w:left="720"/>
      </w:pPr>
      <w:r/>
      <w:r>
        <w:t>Paragraph 8: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https://www.dailymail.co.uk/tvshowbiz/article-14728443/Kate-Lawler-reveals-shes-broken-law-locked-neighbour-dispute-garden-mishap-sparks-nationwide-debate.html?ns_mchannel=rss&amp;ns_campaign=1490&amp;ito=1490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https://osborneslaw.com/property-law/property-litigation/trespass/</w:t>
        </w:r>
      </w:hyperlink>
      <w:r>
        <w:t xml:space="preserve"> - This article from Osbornes Law explains the concept of trespassing in property law, detailing scenarios such as unauthorized entry, using private land as a shortcut, and encroaching across a boundary line. It clarifies that trespassing is a civil offence, allowing property owners to seek remedies like damages or injunctions. The piece also notes that while police typically don't intervene in civil trespassing cases, certain actions like breaking and entering can be criminal offences, leading to fines or imprisonment.</w:t>
      </w:r>
      <w:r/>
    </w:p>
    <w:p>
      <w:pPr>
        <w:pStyle w:val="ListNumber"/>
        <w:spacing w:line="240" w:lineRule="auto"/>
        <w:ind w:left="720"/>
      </w:pPr>
      <w:r/>
      <w:hyperlink r:id="rId12">
        <w:r>
          <w:rPr>
            <w:color w:val="0000EE"/>
            <w:u w:val="single"/>
          </w:rPr>
          <w:t>https://helix-law.co.uk/what-to-do-if-a-neighbour-trespasses-on-your-property/</w:t>
        </w:r>
      </w:hyperlink>
      <w:r>
        <w:t xml:space="preserve"> - Helix Law provides guidance on addressing neighbour trespassing in the UK. The article outlines various actions that constitute trespass, including unauthorized entry and placing structures on another's land. It discusses remedies available to landowners, such as obtaining an injunction or damages, and emphasizes the importance of prompt legal action. The piece also touches upon related issues like nuisance and party walls, advising property owners to seek legal advice to protect their interests.</w:t>
      </w:r>
      <w:r/>
    </w:p>
    <w:p>
      <w:pPr>
        <w:pStyle w:val="ListNumber"/>
        <w:spacing w:line="240" w:lineRule="auto"/>
        <w:ind w:left="720"/>
      </w:pPr>
      <w:r/>
      <w:hyperlink r:id="rId13">
        <w:r>
          <w:rPr>
            <w:color w:val="0000EE"/>
            <w:u w:val="single"/>
          </w:rPr>
          <w:t>https://nuisanceneighbours.co.uk/boundary-battle-how-to-handle-trespassing-neighbours-in-your-garden/</w:t>
        </w:r>
      </w:hyperlink>
      <w:r>
        <w:t xml:space="preserve"> - This article offers practical steps for dealing with trespassing neighbours in the UK. It suggests initiating a conversation with the neighbour, documenting incidents, and, if necessary, sending a formal letter requesting they refrain from entering your property. The piece also recommends installing physical barriers like fences, using signs to deter trespassing, and considering CCTV for evidence. If these measures fail, it advises seeking legal advice to address the issue effectively.</w:t>
      </w:r>
      <w:r/>
    </w:p>
    <w:p>
      <w:pPr>
        <w:pStyle w:val="ListNumber"/>
        <w:spacing w:line="240" w:lineRule="auto"/>
        <w:ind w:left="720"/>
      </w:pPr>
      <w:r/>
      <w:hyperlink r:id="rId14">
        <w:r>
          <w:rPr>
            <w:color w:val="0000EE"/>
            <w:u w:val="single"/>
          </w:rPr>
          <w:t>https://nuisanceneighbours.co.uk/can-my-neighbour-paint-my-fence-what-are-your-rights/</w:t>
        </w:r>
      </w:hyperlink>
      <w:r>
        <w:t xml:space="preserve"> - This article discusses the rights and legal considerations when a neighbour paints a fence in the UK. It emphasizes that, without explicit permission, a neighbour should not alter or paint your fence, as doing so could be considered trespassing or even vandalism. The piece advises property owners to communicate with their neighbours to reach mutual agreements before any work is done on shared property, highlighting the importance of respecting each other's rights to avoid disputes.</w:t>
      </w:r>
      <w:r/>
    </w:p>
    <w:p>
      <w:pPr>
        <w:pStyle w:val="ListNumber"/>
        <w:spacing w:line="240" w:lineRule="auto"/>
        <w:ind w:left="720"/>
      </w:pPr>
      <w:r/>
      <w:hyperlink r:id="rId15">
        <w:r>
          <w:rPr>
            <w:color w:val="0000EE"/>
            <w:u w:val="single"/>
          </w:rPr>
          <w:t>https://www.realhomes.com/news/real-homes-reports-how-you-could-be-unwittingly-committing-criminal-offences-in-your-garden</w:t>
        </w:r>
      </w:hyperlink>
      <w:r>
        <w:t xml:space="preserve"> - This article from Real Homes highlights potential criminal offences that gardeners might unknowingly commit. It warns against actions like painting a neighbour's fence without permission, which could be considered vandalism. The piece advises gardeners to be mindful of their neighbours' property rights and to seek permission before making alterations or improvements that could affect shared boundaries, emphasizing the importance of maintaining good neighbourly relations and avoiding legal issues.</w:t>
      </w:r>
      <w:r/>
    </w:p>
    <w:p>
      <w:pPr>
        <w:pStyle w:val="ListNumber"/>
        <w:spacing w:line="240" w:lineRule="auto"/>
        <w:ind w:left="720"/>
      </w:pPr>
      <w:r/>
      <w:hyperlink r:id="rId16">
        <w:r>
          <w:rPr>
            <w:color w:val="0000EE"/>
            <w:u w:val="single"/>
          </w:rPr>
          <w:t>https://thebla.co.uk/trespassing-law-in-the-uk-guide-2024/</w:t>
        </w:r>
      </w:hyperlink>
      <w:r>
        <w:t xml:space="preserve"> - The BLA provides a comprehensive guide to trespassing laws in the UK, detailing both civil and criminal trespassing. It explains that civil trespass allows property owners to seek remedies like injunctions and damages, while criminal trespass can lead to fines or imprisonment. The article also discusses defences against trespassing charges, such as lack of intent or implied permission, and outlines preventive measures property owners can take, including regular inspections and installing surveillance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8443/Kate-Lawler-reveals-shes-broken-law-locked-neighbour-dispute-garden-mishap-sparks-nationwide-debate.html?ns_mchannel=rss&amp;ns_campaign=1490&amp;ito=1490" TargetMode="External"/><Relationship Id="rId11" Type="http://schemas.openxmlformats.org/officeDocument/2006/relationships/hyperlink" Target="https://osborneslaw.com/property-law/property-litigation/trespass/" TargetMode="External"/><Relationship Id="rId12" Type="http://schemas.openxmlformats.org/officeDocument/2006/relationships/hyperlink" Target="https://helix-law.co.uk/what-to-do-if-a-neighbour-trespasses-on-your-property/" TargetMode="External"/><Relationship Id="rId13" Type="http://schemas.openxmlformats.org/officeDocument/2006/relationships/hyperlink" Target="https://nuisanceneighbours.co.uk/boundary-battle-how-to-handle-trespassing-neighbours-in-your-garden/" TargetMode="External"/><Relationship Id="rId14" Type="http://schemas.openxmlformats.org/officeDocument/2006/relationships/hyperlink" Target="https://nuisanceneighbours.co.uk/can-my-neighbour-paint-my-fence-what-are-your-rights/" TargetMode="External"/><Relationship Id="rId15" Type="http://schemas.openxmlformats.org/officeDocument/2006/relationships/hyperlink" Target="https://www.realhomes.com/news/real-homes-reports-how-you-could-be-unwittingly-committing-criminal-offences-in-your-garden" TargetMode="External"/><Relationship Id="rId16" Type="http://schemas.openxmlformats.org/officeDocument/2006/relationships/hyperlink" Target="https://thebla.co.uk/trespassing-law-in-the-uk-guide-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