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Russell Brand’s 2025 wellness festival quietly cancelled amid serious criminal charges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All three days of Russell Brand's 2025 'Community' wellness festival have been quietly cancelled amid serious criminal charges against the comedian turned self-proclaimed spiritual guide. The festival, scheduled to take place in July, previously saw hundreds of tickets sold at prices reaching up to £210. However, the tickets are now rendered void, and vendors are advising customers to seek refunds.</w:t>
      </w:r>
      <w:r/>
    </w:p>
    <w:p>
      <w:r/>
      <w:r>
        <w:t>Brand, aged 49, is facing multiple charges including rape, indecent assault, and sexual assault related to allegations from four women, with incidents reportedly occurring between 1999 and 2005. Following his initial court appearance earlier this month, where he denied all charges, he remains on bail awaiting a pre-trial hearing set for May 30. This investigation into Brand intensified after a joint exposé by The Sunday Times and Channel 4 Dispatches in September 2023, prompting the Metropolitan Police to initiate proceedings based on claims involving assault against women, including one who alleged she was assaulted when she was just 16.</w:t>
      </w:r>
      <w:r/>
    </w:p>
    <w:p>
      <w:r/>
      <w:r>
        <w:t>Originally marketed as a forum for ‘personal awakening and social change,’ Brand's festival promised a range of activities such as yoga, Brazilian Jiu-Jitsu, music performances, and holistic wellness sessions. Notably, his wife, Laura Gallacher, was also scheduled to contribute. However, the recent legal troubles have cast a long shadow over Brand’s public image, with numerous other commitments and performances being cancelled, including a similar festival held in Hay-on-Wye in 2023.</w:t>
      </w:r>
      <w:r/>
    </w:p>
    <w:p>
      <w:r/>
      <w:r>
        <w:t>The cancellation notices for the wellness festival have appeared on ticketing platforms, yet the absence of a formal announcement on Brand's website or social media is conspicuous. This lack of communication adds to the speculation surrounding his current standing and the implications of the ongoing investigation. In a broader context, Brand’s career has faced significant upheaval as a result of these allegations. His ability to monetize content on platforms such as YouTube has also been suspended under the platform’s Creator Responsibility policy, reflecting the increasing impact of the allegations on his professional pursuits.</w:t>
      </w:r>
      <w:r/>
    </w:p>
    <w:p>
      <w:r/>
      <w:r>
        <w:t>Through it all, Brand maintains his position, claiming that all past relationships were consensual. In a video posted earlier in the year, he stated, “I welcome the opportunity to prove my innocence,” a sentiment that echoes his previous assertions of being victimised by media narratives and authorities. As the situation unfolds, it remains to be seen how these developments will influence both Brand's future and the dynamic surrounding discussions of consent and accountability in the entertainment industry.</w:t>
      </w:r>
      <w:r/>
    </w:p>
    <w:p>
      <w:r/>
      <w:r>
        <w:t>As he navigates these turbulent waters, Brand's transformation from comedian to wellness guru remains stark, with his public persona now hanging in the balance. This juxtaposition of his former life and the current allegations against him illustrates a significant shift not only in Brand's personal narrative but also in societal perceptions of celebrity and accountability. With his next court appearance looming, the implications of these events raise critical questions about the future of his public engagement and potential for rehabilitation within both his career and personal life.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hyperlink r:id="rId12">
        <w:r>
          <w:rPr>
            <w:color w:val="0000EE"/>
            <w:u w:val="single"/>
          </w:rPr>
          <w:t>[3]</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https://www.dailymail.co.uk/news/article-14745665/Russell-Brand-wellness-festival-cancelled-rape-charge.html?ns_mchannel=rss&amp;ns_campaign=1490&amp;ito=1490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https://www.apnews.com/article/1ca6adf91cfac7c92b42e9329cd53c44</w:t>
        </w:r>
      </w:hyperlink>
      <w:r>
        <w:t xml:space="preserve"> - In September 2023, British police initiated a sex crimes investigation into comedian Russell Brand following media reports of sexual assault allegations. The Metropolitan Police received multiple allegations from four women, including one who claimed she was sexually assaulted during a relationship with Brand when she was 16. Another woman alleged Brand raped her in Los Angeles in 2012. Brand, 48, has denied all allegations, asserting that all his past relationships were consensual. The investigation is ongoing, with authorities encouraging other potential victims to come forward.</w:t>
      </w:r>
      <w:r/>
    </w:p>
    <w:p>
      <w:pPr>
        <w:pStyle w:val="ListNumber"/>
        <w:spacing w:line="240" w:lineRule="auto"/>
        <w:ind w:left="720"/>
      </w:pPr>
      <w:r/>
      <w:hyperlink r:id="rId12">
        <w:r>
          <w:rPr>
            <w:color w:val="0000EE"/>
            <w:u w:val="single"/>
          </w:rPr>
          <w:t>https://www.apnews.com/article/6dfa5420aae21da0d0fe2333dd93fb3e</w:t>
        </w:r>
      </w:hyperlink>
      <w:r>
        <w:t xml:space="preserve"> - Following sexual assault allegations against Russell Brand, several of his scheduled performances were postponed. Promoters canceled his shows in Windsor, Plymouth, and Wolverhampton, and his publisher paused all future book projects with him. Brand has denied the allegations, which include claims of sexual assault during a relationship with a 16-year-old and rape in Los Angeles in 2012. The cancellations reflect the broader impact of the allegations on Brand's career and public image.</w:t>
      </w:r>
      <w:r/>
    </w:p>
    <w:p>
      <w:pPr>
        <w:pStyle w:val="ListNumber"/>
        <w:spacing w:line="240" w:lineRule="auto"/>
        <w:ind w:left="720"/>
      </w:pPr>
      <w:r/>
      <w:hyperlink r:id="rId13">
        <w:r>
          <w:rPr>
            <w:color w:val="0000EE"/>
            <w:u w:val="single"/>
          </w:rPr>
          <w:t>https://www.axios.com/2023/09/19/youtube-russell-brand-advertising-sexual-assault</w:t>
        </w:r>
      </w:hyperlink>
      <w:r>
        <w:t xml:space="preserve"> - YouTube suspended Russell Brand's ability to monetize his channel following allegations of rape and sexual assault. This decision aligns with YouTube's Creator Responsibility policy, which allows the platform to take action against creators whose off-platform behavior harms its users or ecosystem. The suspension affects all channels owned by Brand, impacting his revenue from ads. Brand has denied the allegations, asserting that all his past relationships were consensual.</w:t>
      </w:r>
      <w:r/>
    </w:p>
    <w:p>
      <w:pPr>
        <w:pStyle w:val="ListNumber"/>
        <w:spacing w:line="240" w:lineRule="auto"/>
        <w:ind w:left="720"/>
      </w:pPr>
      <w:r/>
      <w:hyperlink r:id="rId11">
        <w:r>
          <w:rPr>
            <w:color w:val="0000EE"/>
            <w:u w:val="single"/>
          </w:rPr>
          <w:t>https://www.ft.com/content/e747f372-c2b6-4ac1-b5fb-b4c322a5551e</w:t>
        </w:r>
      </w:hyperlink>
      <w:r>
        <w:t xml:space="preserve"> - Russell Brand appeared in Westminster Magistrates' Court in London to face multiple serious charges related to alleged sexual offenses. The charges include one count of rape, one count of indecent assault, one count of oral rape, and two counts of sexual assault, involving four women between 1999 and 2005. Brand, 49, has denied all allegations, asserting that all his past relationships were consensual. A pre-trial hearing is scheduled for May 30 at the Old Bailey.</w:t>
      </w:r>
      <w:r/>
    </w:p>
    <w:p>
      <w:pPr>
        <w:pStyle w:val="ListNumber"/>
        <w:spacing w:line="240" w:lineRule="auto"/>
        <w:ind w:left="720"/>
      </w:pPr>
      <w:r/>
      <w:hyperlink r:id="rId14">
        <w:r>
          <w:rPr>
            <w:color w:val="0000EE"/>
            <w:u w:val="single"/>
          </w:rPr>
          <w:t>https://www.telegraph.co.uk/news/2023/09/20/russell-brand-cancel-wanderlust-australia-wellness-festival/</w:t>
        </w:r>
      </w:hyperlink>
      <w:r>
        <w:t xml:space="preserve"> - An Australian wellness festival, Wanderlust, canceled Russell Brand's appearance following sexual assault allegations against him. Brand was scheduled to headline the festival in Brisbane, Sydney, and Melbourne in February 2024. The festival's CEO, Charlotte Hill, stated that due to recent circumstances, Brand would not be appearing. This decision is part of a series of cancellations and severed ties with Brand by various organizations in response to the allegations.</w:t>
      </w:r>
      <w:r/>
    </w:p>
    <w:p>
      <w:pPr>
        <w:pStyle w:val="ListNumber"/>
        <w:spacing w:line="240" w:lineRule="auto"/>
        <w:ind w:left="720"/>
      </w:pPr>
      <w:r/>
      <w:hyperlink r:id="rId15">
        <w:r>
          <w:rPr>
            <w:color w:val="0000EE"/>
            <w:u w:val="single"/>
          </w:rPr>
          <w:t>https://www.standard.co.uk/news/uk/russell-brand-allegations-sexual-assault-wanderlust-festival-b1108352.html</w:t>
        </w:r>
      </w:hyperlink>
      <w:r>
        <w:t xml:space="preserve"> - Russell Brand was dropped as a speaker at the Wanderlust Festival in Australia over sexual assault allegations. The 48-year-old comedian was due to headline the festival in Brisbane, Sydney, and Melbourne. Following the allegations, Wanderlust's CEO, Charlotte Hill, confirmed that Brand would not be appearing at the festival. This follows a series of cancellations and severed ties with Brand by various organizations in response to the allegations.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4745665/Russell-Brand-wellness-festival-cancelled-rape-charge.html?ns_mchannel=rss&amp;ns_campaign=1490&amp;ito=1490" TargetMode="External"/><Relationship Id="rId10" Type="http://schemas.openxmlformats.org/officeDocument/2006/relationships/hyperlink" Target="https://www.apnews.com/article/1ca6adf91cfac7c92b42e9329cd53c44" TargetMode="External"/><Relationship Id="rId11" Type="http://schemas.openxmlformats.org/officeDocument/2006/relationships/hyperlink" Target="https://www.ft.com/content/e747f372-c2b6-4ac1-b5fb-b4c322a5551e" TargetMode="External"/><Relationship Id="rId12" Type="http://schemas.openxmlformats.org/officeDocument/2006/relationships/hyperlink" Target="https://www.apnews.com/article/6dfa5420aae21da0d0fe2333dd93fb3e" TargetMode="External"/><Relationship Id="rId13" Type="http://schemas.openxmlformats.org/officeDocument/2006/relationships/hyperlink" Target="https://www.axios.com/2023/09/19/youtube-russell-brand-advertising-sexual-assault" TargetMode="External"/><Relationship Id="rId14" Type="http://schemas.openxmlformats.org/officeDocument/2006/relationships/hyperlink" Target="https://www.telegraph.co.uk/news/2023/09/20/russell-brand-cancel-wanderlust-australia-wellness-festival/" TargetMode="External"/><Relationship Id="rId15" Type="http://schemas.openxmlformats.org/officeDocument/2006/relationships/hyperlink" Target="https://www.standard.co.uk/news/uk/russell-brand-allegations-sexual-assault-wanderlust-festival-b1108352.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