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defines woman by biological sex, sparking trans rights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Supreme Court has recently delivered a contentious ruling that solidifies the notion of sex as binary, defining a person as either a man or a woman. This landmark decision emerged from a case filed by an anti-transgender group in Scotland, which had previously lost its legal battle in Scottish courts. The High Court, under Judge Patrick Hodge, upheld that while transgender individuals remain protected against discrimination, the ruling prompts significant questions about how the U.K. government plans to secure those rights in light of such a restrictive definition.</w:t>
      </w:r>
      <w:r/>
    </w:p>
    <w:p>
      <w:r/>
      <w:r>
        <w:t>The court's unanimous ruling clarifies the legal interpretation of the terms 'woman' and 'sex' in the Equality Act 2010, explicitly associating them with biological sex. Consequently, this interpretation excludes transgender women from being recognised as women under the law. Critics of the ruling, including Human Rights Watch, have decried the implications for transgender rights, arguing that it effectively delineates access to single-sex spaces, such as shelters and prisons, creating potential barriers for those seeking refuge in alignment with their gender identity.</w:t>
      </w:r>
      <w:r/>
    </w:p>
    <w:p>
      <w:r/>
      <w:r>
        <w:t>The ramifications of this decision reverberate through the ongoing discourse surrounding transgender rights in the U.K. Advocates fear that this legal interpretation could foster an environment that is increasingly hostile to trans individuals, as it undermines the acceptance of diverse gender identities. Moreover, legal experts have highlighted the decision's potential impact on broader issues such as equal pay claims, calling into question the fairness of treatment across gender lines within the workforce.</w:t>
      </w:r>
      <w:r/>
    </w:p>
    <w:p>
      <w:r/>
      <w:r>
        <w:t>The ruling while ostensibly rooted in the protection of women’s spaces, raises alarms among campaigners who argue that the exclusion of trans voices from both the legal process and public discourse compromises the integrity and inclusivity of gender equality legislation. Many express concern that the reliance on arguments from trans-exclusive activists could lead to policies that marginalise already vulnerable populations.</w:t>
      </w:r>
      <w:r/>
    </w:p>
    <w:p>
      <w:r/>
      <w:r>
        <w:t>Adding to the complexity of the situation is the reported pressure from the United States for the U.K. government to repeal its hate speech protections. Allegations have surfaced claiming that American officials are urging the British government to loosen these protections as a condition for securing a trade deal, with concerns that such steps could further endanger the rights of LGBT individuals.</w:t>
      </w:r>
      <w:r/>
    </w:p>
    <w:p>
      <w:r/>
      <w:r>
        <w:t>In a notable contrast, states within the U.S. are witnessing legislative changes that resonate differently with the evolving landscape of LGBTQ rights. Notably, Colorado Governor Jared Polis has struck down the state's same-sex marriage ban, a move that echoes a broader trend of recognising and affirming equal rights across various jurisdictions.</w:t>
      </w:r>
      <w:r/>
    </w:p>
    <w:p>
      <w:r/>
      <w:r>
        <w:t>Yet amidst these legislative winds, growing pushback against Pride celebrations and LGBTQ events has surfaced in various locations, reflecting the challenging climate for trans and queer individuals globally. Events such as World Pride in Washington, D.C., and Naples Pride in Florida have faced significant restrictions and threats of violence, underscoring the urgent need for vigilance and solidarity within the LGBTQ community.</w:t>
      </w:r>
      <w:r/>
    </w:p>
    <w:p>
      <w:r/>
      <w:r>
        <w:t>As both the U.K. and U.S. navigate uncharted waters of legal and societal change concerning gender identity and sexual orientation, the future for LGBTQ rights remains fraught with challenge. Advocates and community leaders stress the necessity of prioritising inclusivity and protection for all individuals, regardless of their gender identity, as they strive to safeguard hard-won freedoms against mounting opposition.</w:t>
      </w:r>
      <w:r/>
    </w:p>
    <w:p>
      <w:r/>
      <w:r>
        <w:t>In this evolving landscape, many call for renewed commitment to celebration, visibility, and advocacy, affirming that every individual's identity deserves recognition and protection, and that the fight for equality must continue unabated.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https://www.qsaltlake.com/news/2025/05/27/national-world-briefs-21/</w:t>
        </w:r>
      </w:hyperlink>
      <w:r>
        <w:t xml:space="preserve"> - Please view link - unable to able to access data</w:t>
      </w:r>
      <w:r/>
    </w:p>
    <w:p>
      <w:pPr>
        <w:pStyle w:val="ListNumber"/>
        <w:spacing w:line="240" w:lineRule="auto"/>
        <w:ind w:left="720"/>
      </w:pPr>
      <w:r/>
      <w:hyperlink r:id="rId10">
        <w:r>
          <w:rPr>
            <w:color w:val="0000EE"/>
            <w:u w:val="single"/>
          </w:rPr>
          <w:t>https://www.theatlantic.com/ideas/archive/2025/04/britain-rules-woman-supreme-court/682511/</w:t>
        </w:r>
      </w:hyperlink>
      <w:r>
        <w:t xml:space="preserve"> - In April 2025, the UK Supreme Court ruled that the terms 'woman' and 'sex' in the Equality Act 2010 refer exclusively to biological sex, affirming a binary concept of sex. This decision clarifies the legal distinction between sex and gender identity, particularly concerning women-only spaces like shelters and prisons. While it allows for the exclusion of trans women from such spaces, it maintains protections for transgender individuals under other provisions of the Equality Act. The ruling has sparked widespread debate and concern over its implications for transgender rights in the UK.</w:t>
      </w:r>
      <w:r/>
    </w:p>
    <w:p>
      <w:pPr>
        <w:pStyle w:val="ListNumber"/>
        <w:spacing w:line="240" w:lineRule="auto"/>
        <w:ind w:left="720"/>
      </w:pPr>
      <w:r/>
      <w:hyperlink r:id="rId11">
        <w:r>
          <w:rPr>
            <w:color w:val="0000EE"/>
            <w:u w:val="single"/>
          </w:rPr>
          <w:t>https://edition.cnn.com/2025/04/16/uk/uk-supreme-court-ruling-definition-woman-intl/</w:t>
        </w:r>
      </w:hyperlink>
      <w:r>
        <w:t xml:space="preserve"> - The UK Supreme Court unanimously ruled that the legal definition of 'woman' excludes trans women, stating that 'woman' and 'sex' in the Equality Act 2010 refer to biological sex. This landmark decision has significant implications for policies regarding single-sex spaces and services. While the ruling allows for the exclusion of trans women from such spaces, it also maintains protections for transgender individuals under other provisions of the Equality Act. The decision has ignited debates over transgender rights and the interpretation of equality laws in the UK.</w:t>
      </w:r>
      <w:r/>
    </w:p>
    <w:p>
      <w:pPr>
        <w:pStyle w:val="ListNumber"/>
        <w:spacing w:line="240" w:lineRule="auto"/>
        <w:ind w:left="720"/>
      </w:pPr>
      <w:r/>
      <w:hyperlink r:id="rId12">
        <w:r>
          <w:rPr>
            <w:color w:val="0000EE"/>
            <w:u w:val="single"/>
          </w:rPr>
          <w:t>https://www.hrw.org/news/2025/05/09/uk-court-ruling-threatens-trans-people</w:t>
        </w:r>
      </w:hyperlink>
      <w:r>
        <w:t xml:space="preserve"> - Human Rights Watch has expressed concern over the UK Supreme Court's ruling that defines 'woman' and 'sex' in the Equality Act 2010 as referring to biological sex, thereby excluding trans women. The ruling has led to authorities prohibiting trans people from entering single-sex spaces that align with their gender identity, even if they have received official recognition of their gender. This decision has been criticized for potentially undermining the rights and protections of transgender individuals in the UK.</w:t>
      </w:r>
      <w:r/>
    </w:p>
    <w:p>
      <w:pPr>
        <w:pStyle w:val="ListNumber"/>
        <w:spacing w:line="240" w:lineRule="auto"/>
        <w:ind w:left="720"/>
      </w:pPr>
      <w:r/>
      <w:hyperlink r:id="rId13">
        <w:r>
          <w:rPr>
            <w:color w:val="0000EE"/>
            <w:u w:val="single"/>
          </w:rPr>
          <w:t>https://www.hks.harvard.edu/centers/carr-ryan/our-work/carr-ryan-commentary/understanding-implications-uk-supreme-courts-ruling</w:t>
        </w:r>
      </w:hyperlink>
      <w:r>
        <w:t xml:space="preserve"> - Harvard Kennedy School's Carr Center for Human Rights Policy analyses the UK Supreme Court's ruling that defines 'woman' and 'sex' in the Equality Act 2010 as referring to biological sex, excluding trans women. The commentary discusses the potential implications of this decision, including the exclusion of trans women from single-sex spaces and the impact on equal pay claims. It also highlights concerns about the reliance on arguments from trans-exclusive activists and the exclusion of trans voices in the decision-making process.</w:t>
      </w:r>
      <w:r/>
    </w:p>
    <w:p>
      <w:pPr>
        <w:pStyle w:val="ListNumber"/>
        <w:spacing w:line="240" w:lineRule="auto"/>
        <w:ind w:left="720"/>
      </w:pPr>
      <w:r/>
      <w:hyperlink r:id="rId14">
        <w:r>
          <w:rPr>
            <w:color w:val="0000EE"/>
            <w:u w:val="single"/>
          </w:rPr>
          <w:t>https://www.business-standard.com/world-news/uk-supreme-court-woman-definition-gender-recognition-equality-act-125041600503_1.html</w:t>
        </w:r>
      </w:hyperlink>
      <w:r>
        <w:t xml:space="preserve"> - The UK Supreme Court has ruled that the terms 'woman' and 'sex' in the Equality Act 2010 refer exclusively to biological sex, thereby excluding trans women from the legal definition of 'woman'. This unanimous decision has significant implications for policies regarding single-sex spaces and services. The ruling has sparked debates over the interpretation of equality laws and the rights of transgender individuals in the UK.</w:t>
      </w:r>
      <w:r/>
    </w:p>
    <w:p>
      <w:pPr>
        <w:pStyle w:val="ListNumber"/>
        <w:spacing w:line="240" w:lineRule="auto"/>
        <w:ind w:left="720"/>
      </w:pPr>
      <w:r/>
      <w:hyperlink r:id="rId15">
        <w:r>
          <w:rPr>
            <w:color w:val="0000EE"/>
            <w:u w:val="single"/>
          </w:rPr>
          <w:t>https://www.aljazeera.com/news/2025/4/17/trans-women-arent-legally-women-what-the-uk-supreme-court-ruling-means</w:t>
        </w:r>
      </w:hyperlink>
      <w:r>
        <w:t xml:space="preserve"> - Al Jazeera reports on the UK Supreme Court's ruling that defines 'woman' and 'sex' in the Equality Act 2010 as referring to biological sex, excluding trans women. The article discusses the origins of the case, the implications for single-sex spaces and services, and the reactions from various groups, including feminist advocacy groups and trans rights activists. The ruling is expected to have far-reaching consequences for policies on transgender inclusion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qsaltlake.com/news/2025/05/27/national-world-briefs-21/" TargetMode="External"/><Relationship Id="rId10" Type="http://schemas.openxmlformats.org/officeDocument/2006/relationships/hyperlink" Target="https://www.theatlantic.com/ideas/archive/2025/04/britain-rules-woman-supreme-court/682511/" TargetMode="External"/><Relationship Id="rId11" Type="http://schemas.openxmlformats.org/officeDocument/2006/relationships/hyperlink" Target="https://edition.cnn.com/2025/04/16/uk/uk-supreme-court-ruling-definition-woman-intl/" TargetMode="External"/><Relationship Id="rId12" Type="http://schemas.openxmlformats.org/officeDocument/2006/relationships/hyperlink" Target="https://www.hrw.org/news/2025/05/09/uk-court-ruling-threatens-trans-people" TargetMode="External"/><Relationship Id="rId13" Type="http://schemas.openxmlformats.org/officeDocument/2006/relationships/hyperlink" Target="https://www.hks.harvard.edu/centers/carr-ryan/our-work/carr-ryan-commentary/understanding-implications-uk-supreme-courts-ruling" TargetMode="External"/><Relationship Id="rId14" Type="http://schemas.openxmlformats.org/officeDocument/2006/relationships/hyperlink" Target="https://www.business-standard.com/world-news/uk-supreme-court-woman-definition-gender-recognition-equality-act-125041600503_1.html" TargetMode="External"/><Relationship Id="rId15" Type="http://schemas.openxmlformats.org/officeDocument/2006/relationships/hyperlink" Target="https://www.aljazeera.com/news/2025/4/17/trans-women-arent-legally-women-what-the-uk-supreme-court-ruling-me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