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Andrea Bocelli faces legal battles with former management and air charter firm amid new global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Andrea Bocelli, the celebrated Italian tenor who overcame the challenges of blindness to become one of the world's most beloved performers, is currently facing significant turmoil in his professional life. The issues appear to centre on his management arrangements, specifically involving Quest Management (UK), which has initiated High Court action against him. This legal dispute underscores a souring relationship with the firm that previously managed his illustrious career.</w:t>
      </w:r>
      <w:r/>
    </w:p>
    <w:p>
      <w:r/>
      <w:r>
        <w:t>According to official documents, Quest Management claims that Bocelli's wife, Veronica Berti, terminated their agreement via email on April 20. The firm contends that this action constitutes a 'wrongful purported termination' and has led to 'very substantial loss and damage.' The management company is seeking unlimited damages from Bocelli in addition to costs. This claim arises after a longstanding partnership that extended through several agreements since 2018, a collaboration that Quest insists has now been abruptly severed. Despite this discord, Bocelli’s image remains prominently displayed on Quest Artist Management's website alongside that of other major artists, including Sir Paul McCartney and Bocelli's younger son, Matteo.</w:t>
      </w:r>
      <w:r/>
    </w:p>
    <w:p>
      <w:r/>
      <w:r>
        <w:t>While the legal battle unfolds, Andrea Bocelli seems to be charting a new course for his live performances. Recently, AEG Presents has signed him to a five-year management agreement commencing on January 1, 2026, a deal hailed as the most important in Italian music history. This collaboration, forged with Bocelli’s management team and the talent agency WME, promises to elevate his global performance profile further, with extensive plans for ticketed events across five continents. Bocelli’s co-managers expressed their excitement about partnering with AEG, stating they are committed to his artistic vision and ensuring a coherent strategy moving forward.</w:t>
      </w:r>
      <w:r/>
    </w:p>
    <w:p>
      <w:r/>
      <w:r>
        <w:t>However, the tonal shifts in Bocelli's business relationships do not end there. He also finds himself in a legal dispute with an air charter company, alleging that his experiences aboard one of their jets contributed to 'undue anxiety'. Bocelli filed a lawsuit against Private Jet Services after a flight that did not meet the agreed conditions, stating that he was provided with an older, noisier plane, which heightened his discomfort due to his visual impairment. The singer is pursuing treble damages related to this situation, seeking compensation for costs associated with the flights as well as legal fees.</w:t>
      </w:r>
      <w:r/>
    </w:p>
    <w:p>
      <w:r/>
      <w:r>
        <w:t xml:space="preserve">Bocelli’s resilience as an artist and business figure is noteworthy. He has sold over 90 million records, collecting numerous accolades, including a star on the Hollywood Walk of Fame. Despite the recent legal disputes, Bocelli remains a prominent figure in both the music industry and popular culture, often seen performing at high-profile events, like King Charles's coronation concert. His personal life, too, paints a portrait of devotion and support, with Veronica playing a pivotal role in his journey, described by him as ‘the electric current that energises everything and makes it all work in perfect harmony’. This turmoil may be a chapter in the ongoing story of Bocelli’s life, yet it serves to highlight both the challenges and triumphs that have defined his remarkable career. </w:t>
      </w:r>
      <w:r/>
    </w:p>
    <w:p>
      <w:r/>
      <w:r>
        <w:t>As the singer navigates these complexities, one can only hope that the strife with Quest Management reaches a peaceful resolution, allowing Bocelli to continue shining brightly in the global music landscape. In the words of Bocelli's famous aria, it may soon be time for "Time To Say Goodbye"—but hopefully only to the difficulties he currently faces.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https://www.dailymail.co.uk/tvshowbiz/article-14766643/EDEN-CONFIDENTIAL-Andrea-Bocelli-wife-management.html?ns_mchannel=rss&amp;ns_campaign=1490&amp;ito=1490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https://www.musicbusinessworldwide.com/aeg-presents-and-andrea-bocelli-team-up-for-most-important-live-performance-contract-in-the-history-of-italian-music/</w:t>
        </w:r>
      </w:hyperlink>
      <w:r>
        <w:t xml:space="preserve"> - AEG Presents has signed an exclusive five-year agreement with Andrea Bocelli to manage his live performances worldwide, starting January 1, 2026. This partnership, described as the most significant live performance contract in Italian music history, was formed in collaboration with Bocelli's management team and talent agency WME. The deal also strengthens the collaboration with Universal Music Group, Bocelli's long-standing record label. AEG Presents Chairman and CEO Jay Marciano personally met with Bocelli in Italy to understand the artist before embarking on this journey.</w:t>
      </w:r>
      <w:r/>
    </w:p>
    <w:p>
      <w:pPr>
        <w:pStyle w:val="ListNumber"/>
        <w:spacing w:line="240" w:lineRule="auto"/>
        <w:ind w:left="720"/>
      </w:pPr>
      <w:r/>
      <w:hyperlink r:id="rId12">
        <w:r>
          <w:rPr>
            <w:color w:val="0000EE"/>
            <w:u w:val="single"/>
          </w:rPr>
          <w:t>https://news.pollstar.com/2025/05/06/andrea-bocelli-inks-5-year-deal-with-aeg-presents/</w:t>
        </w:r>
      </w:hyperlink>
      <w:r>
        <w:t xml:space="preserve"> - Andrea Bocelli and AEG Presents have finalized a five-year deal for the creation and management of his live performances, effective January 1, 2026. The agreement covers all ticketed events across five continents and is described as the most significant live performance contract in the history of Italian music. Bocelli's co-managers, Veronica Berti and Francesco Pasquero, expressed their pleasure in signing with exceptional partners who are committed to the artistic vision. AEG Presents Chairman and CEO Jay Marciano personally met with Bocelli in Italy to understand the man and the artist before embarking on this journey.</w:t>
      </w:r>
      <w:r/>
    </w:p>
    <w:p>
      <w:pPr>
        <w:pStyle w:val="ListNumber"/>
        <w:spacing w:line="240" w:lineRule="auto"/>
        <w:ind w:left="720"/>
      </w:pPr>
      <w:r/>
      <w:hyperlink r:id="rId13">
        <w:r>
          <w:rPr>
            <w:color w:val="0000EE"/>
            <w:u w:val="single"/>
          </w:rPr>
          <w:t>https://www.music-news.com/news/UK/152735/Andrea-Bocelli-suing-air-charter-firm-for-allegedly-causing-him-undue-anxiety</w:t>
        </w:r>
      </w:hyperlink>
      <w:r>
        <w:t xml:space="preserve"> - Andrea Bocelli is suing an air charter company for allegedly causing him 'undue anxiety' during a recent flight. The 64-year-old classical music star, who is blind, filed the lawsuit against Private Jet Services of Seabrook in New Hampshire federal court last month. He alleged he was given an older, noisier plane than agreed in the contract and that the firm violated its terms as a crew member announced the ride from California to Cleveland would be bumpy. According to the lawsuit, Bocelli experiences discomfort and fear during flights due to his impaired vision and asks the crew to refrain from on-board weather announcements 'to avoid causing undue anxiety'.</w:t>
      </w:r>
      <w:r/>
    </w:p>
    <w:p>
      <w:pPr>
        <w:pStyle w:val="ListNumber"/>
        <w:spacing w:line="240" w:lineRule="auto"/>
        <w:ind w:left="720"/>
      </w:pPr>
      <w:r/>
      <w:hyperlink r:id="rId14">
        <w:r>
          <w:rPr>
            <w:color w:val="0000EE"/>
            <w:u w:val="single"/>
          </w:rPr>
          <w:t>https://www.foxnews.com/entertainment/andrea-bocelli-sues-company-causing-flight-anxiety-noisy-charter-jets</w:t>
        </w:r>
      </w:hyperlink>
      <w:r>
        <w:t xml:space="preserve"> - Famed Italian opera singer Andrea Bocelli is suing an air charter company for allegedly violating a contract by providing him with an older, noisier airplane during a portion of his U.S. tour last year. Bocelli, 64, filed the lawsuit against Private Jet Services of Seabrook in New Hampshire federal court last month. Bocelli also alleges that the company violated its contract terms when a crew member announced that there would be a bumpy ride from California to Cleveland. Bocelli, who experiences discomfort and fear during flights due to his impaired vision, had reportedly asked that no on-board weather announcements were made 'to avoid causing undue anxiety', according to the suit.</w:t>
      </w:r>
      <w:r/>
    </w:p>
    <w:p>
      <w:pPr>
        <w:pStyle w:val="ListNumber"/>
        <w:spacing w:line="240" w:lineRule="auto"/>
        <w:ind w:left="720"/>
      </w:pPr>
      <w:r/>
      <w:hyperlink r:id="rId10">
        <w:r>
          <w:rPr>
            <w:color w:val="0000EE"/>
            <w:u w:val="single"/>
          </w:rPr>
          <w:t>https://www.the-independent.com/news/andrea-bocelli-ap-italian-new-hampshire-cleveland-b2201509.html</w:t>
        </w:r>
      </w:hyperlink>
      <w:r>
        <w:t xml:space="preserve"> - The Italian opera singer Andrea Bocelli is suing an air charter firm that specializes in luxury jet service, alleging the company provided him an older, noisier airplane than agreed upon during a portion of a U.S. tour last year. The lawsuit filed in September by Bocelli, 64, in federal court in New Hampshire also says Private Jet Services of Seabrook violated the terms of its contract when the crew on one flight announced that Bocelli and his party should expect a bumpy ride before landing on a flight from California to Cleveland. In the lawsuit, Bocelli, a tenor who performs around the world, is asking for treble damages of the refund of the $569,800 he paid for 15 flights, the amount he paid for alternative flight arrangements, lawyers fees and damages.</w:t>
      </w:r>
      <w:r/>
    </w:p>
    <w:p>
      <w:pPr>
        <w:pStyle w:val="ListNumber"/>
        <w:spacing w:line="240" w:lineRule="auto"/>
        <w:ind w:left="720"/>
      </w:pPr>
      <w:r/>
      <w:hyperlink r:id="rId16">
        <w:r>
          <w:rPr>
            <w:color w:val="0000EE"/>
            <w:u w:val="single"/>
          </w:rPr>
          <w:t>https://www.nzherald.co.nz/travel/nervous-flyer-andrea-bocelli-sues-air-charter-over-old-noisy-jet/T4J5UXGGBQOF6LKYCNG6Y7CRJI/</w:t>
        </w:r>
      </w:hyperlink>
      <w:r>
        <w:t xml:space="preserve"> - Italian tenor Andrea Bocelli says he was caused 'undue anxiety' by his hired charter jet. The Italian opera singer Andrea Bocelli is suing an air charter firm that specialises in luxury jet service, alleging the company provided him an older, noisier airplane than agreed upon during a portion of a U.S. tour last year. The lawsuit filed in September by Bocelli, 64, in federal court in New Hampshire also says Private Jet Services of Seabrook violated the terms of its contract when the crew on one flight announced that Bocelli and his party should expect a bumpy ride before landing on a flight from California to Cleveland. In the lawsuit, Bocelli, a tenor who performs around the world, is asking for treble damages of the refund of the $569,800 he paid for 15 flights, the amount he paid for alternative flight arrangements, lawyers fees and damages.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4766643/EDEN-CONFIDENTIAL-Andrea-Bocelli-wife-management.html?ns_mchannel=rss&amp;ns_campaign=1490&amp;ito=1490" TargetMode="External"/><Relationship Id="rId10" Type="http://schemas.openxmlformats.org/officeDocument/2006/relationships/hyperlink" Target="https://www.the-independent.com/news/andrea-bocelli-ap-italian-new-hampshire-cleveland-b2201509.html" TargetMode="External"/><Relationship Id="rId11" Type="http://schemas.openxmlformats.org/officeDocument/2006/relationships/hyperlink" Target="https://www.musicbusinessworldwide.com/aeg-presents-and-andrea-bocelli-team-up-for-most-important-live-performance-contract-in-the-history-of-italian-music/" TargetMode="External"/><Relationship Id="rId12" Type="http://schemas.openxmlformats.org/officeDocument/2006/relationships/hyperlink" Target="https://news.pollstar.com/2025/05/06/andrea-bocelli-inks-5-year-deal-with-aeg-presents/" TargetMode="External"/><Relationship Id="rId13" Type="http://schemas.openxmlformats.org/officeDocument/2006/relationships/hyperlink" Target="https://www.music-news.com/news/UK/152735/Andrea-Bocelli-suing-air-charter-firm-for-allegedly-causing-him-undue-anxiety" TargetMode="External"/><Relationship Id="rId14" Type="http://schemas.openxmlformats.org/officeDocument/2006/relationships/hyperlink" Target="https://www.foxnews.com/entertainment/andrea-bocelli-sues-company-causing-flight-anxiety-noisy-charter-jets" TargetMode="External"/><Relationship Id="rId15" Type="http://schemas.openxmlformats.org/officeDocument/2006/relationships/hyperlink" Target="https://www.noahwire.com" TargetMode="External"/><Relationship Id="rId16" Type="http://schemas.openxmlformats.org/officeDocument/2006/relationships/hyperlink" Target="https://www.nzherald.co.nz/travel/nervous-flyer-andrea-bocelli-sues-air-charter-over-old-noisy-jet/T4J5UXGGBQOF6LKYCNG6Y7CRJ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