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Jenrick’s fare-dodging crusade exposes political lessons for Keir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is no shortage of reasons to view Robert Jenrick with suspicion. As the former Immigration Minister, he infamously ordered the removal of vibrant murals depicting cartoon characters from a centre for unaccompanied child asylum-seekers, ostensibly to avoid giving the young refugees a false sense of comfort in what they should view as a strictly law-enforcement environment. Critics decried this decision as excessively harsh, arguing that such removals stripped vulnerable children of the welcoming environment they desperately needed. Jenrick later expressed regret over the decision, acknowledging during a leadership contest that he would have acted differently had he the chance. However, this realisation came too late to soften the public backlash against a political figure already laden with controversy.</w:t>
      </w:r>
      <w:r/>
    </w:p>
    <w:p>
      <w:r/>
      <w:r>
        <w:t>Jenrick’s past includes further justification for public disdain. His tenure as Housing Secretary was marred by a scandal involving the unlawful fast-tracking of a property development linked to Conservative Party donor Richard Desmond, actions that saved Desmond an estimated £40 million. This incident added fuel to the fire of scrutiny around Jenrick’s judgement, further compounded by revelations in 2020 regarding his £100,000 claim for expenses related to a third home. Such infractions contribute to a broader narrative of self-serving governance, where public funds were allegedly diverted to benefit friends of the government during crises, particularly during the pandemic when at least £1 billion was channeled into contracts with minimal scrutiny.</w:t>
      </w:r>
      <w:r/>
    </w:p>
    <w:p>
      <w:r/>
      <w:r>
        <w:t>Notably, Jenrick has recently sought to gain favour by confronting fare dodgers on the London Underground, a move clearly geared towards amplifying his political profile in a landscape dominated by calls for stricter law enforcement. His approach, marked by a somewhat combative tone, sparked criticism, yet it cleverly tapped into a vein of public sentiment surrounding petty crime and antisocial behaviour. The underlying thread of resentment from everyday citizens resonates deeply: many individuals feel wronged when they adhere to rules while others do not. This palpable frustration when witnessing fare dodgers or litter-bugs evokes feelings of unfairness, compelling them to question why they should shoulder responsibilities that others so casually neglect.</w:t>
      </w:r>
      <w:r/>
    </w:p>
    <w:p>
      <w:r/>
      <w:r>
        <w:t>While Jenrick’s motivations might be questioned—prompted by ambitions towards ascendant positions within the Tory party—his ability to articulate the frustrations of constituents cannot be dismissed outright. This issue transcends mere fare evasion; it embodies a broader existential crisis, rooted in the public's sense of security and fairness. Behaviour that appears to flout societal norms disrupts not only the tenets of law but also the social contract individuals hold. This sentiment points to a political vulnerability; as observed in the case of former PM Boris Johnson, who incurred public wrath not merely for his rule-breaking but for making citizens feel foolish for adhering to rules during lockdowns.</w:t>
      </w:r>
      <w:r/>
    </w:p>
    <w:p>
      <w:r/>
      <w:r>
        <w:t>Conversely, opposition leader Keir Starmer, often ensnared in a technocratic approach, risks alienating voters by failing to address these grassroots concerns. Jenrick’s recent actions serve as a timely lesson for Starmer; articulating the unease and frustrations of voters may yield benefits that far exceed legislative achievements or economic promises. Indeed, resonating emotionally with the electorate could define future political successes or failures in a climate where populist sentiments are increasingly influential. To discard such potential insights simply because they originate from a controversial figure would be shortsighted.</w:t>
      </w:r>
      <w:r/>
    </w:p>
    <w:p>
      <w:r/>
      <w:r>
        <w:t>The broader implication for Starmer is clear: acknowledging public frustrations surrounding antisocial behaviour could foster a more robust political identity. By addressing issues like fare evasion directly and drawing attention to broader societal concerns, he might find a way to bridge the gap between political discourse and the lived experiences of voters. If Jenrick’s problematic approach reveals anything, it is the need for leaders to navigate the political landscape with sensitivity to public sentiment rather than retreating into policy-heavy rhetoric. In the theatre of electoral politics, sometimes merely articulating the public's grievances can resonate as powerfully, if not more so, than any detailed policy proposal.</w:t>
      </w:r>
      <w:r/>
    </w:p>
    <w:p>
      <w:r/>
      <w:r>
        <w:t xml:space="preserve">Ultimately, while taking lessons from a figure like Robert Jenrick may seem counterintuitive, acknowledging the underlying sentiments of the public can indeed be a powerful political tool. In this respect, Starmer would do well to heed the lessons hidden beneath the surface of Jenrick's controversial latest acts, for the political landscape is as much about perception as it is about truth.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https://www.theguardian.com/commentisfree/2025/may/30/robert-jenrick-fare-dodging-keir-starmer</w:t>
        </w:r>
      </w:hyperlink>
      <w:r>
        <w:t xml:space="preserve"> - Please view link - unable to able to access data</w:t>
      </w:r>
      <w:r/>
    </w:p>
    <w:p>
      <w:pPr>
        <w:pStyle w:val="ListNumber"/>
        <w:spacing w:line="240" w:lineRule="auto"/>
        <w:ind w:left="720"/>
      </w:pPr>
      <w:r/>
      <w:hyperlink r:id="rId10">
        <w:r>
          <w:rPr>
            <w:color w:val="0000EE"/>
            <w:u w:val="single"/>
          </w:rPr>
          <w:t>https://www.bbc.co.uk/news/uk-politics-66132158</w:t>
        </w:r>
      </w:hyperlink>
      <w:r>
        <w:t xml:space="preserve"> - In July 2023, BBC News reported that Robert Jenrick, then Immigration Minister, ordered the removal of murals featuring cartoon characters like Mickey Mouse from the Kent Intake Unit, a reception centre for unaccompanied child asylum seekers. The Home Office stated that the murals were removed to ensure the environment was appropriate for the children, but the decision faced criticism for being overly harsh. Jenrick later expressed regret over the decision, acknowledging that he would have acted differently if given another chance.</w:t>
      </w:r>
      <w:r/>
    </w:p>
    <w:p>
      <w:pPr>
        <w:pStyle w:val="ListNumber"/>
        <w:spacing w:line="240" w:lineRule="auto"/>
        <w:ind w:left="720"/>
      </w:pPr>
      <w:r/>
      <w:hyperlink r:id="rId13">
        <w:r>
          <w:rPr>
            <w:color w:val="0000EE"/>
            <w:u w:val="single"/>
          </w:rPr>
          <w:t>https://www.theguardian.com/politics/2020/may/27/richard-desmond-housing-project-unlawfully-approved-robert-jenrick-isle-dogs-london-avoid-40m-hit</w:t>
        </w:r>
      </w:hyperlink>
      <w:r>
        <w:t xml:space="preserve"> - In May 2020, The Guardian reported that Robert Jenrick, then Housing Secretary, approved a £1 billion housing development on the Isle of Dogs, London, which was linked to Conservative Party donor Richard Desmond. The approval was given just before a new community infrastructure levy would have imposed a £40 million charge on the project. Jenrick's decision was later deemed unlawful, and he accepted that his approval was given to avoid the levy, leading to significant criticism and legal challenges.</w:t>
      </w:r>
      <w:r/>
    </w:p>
    <w:p>
      <w:pPr>
        <w:pStyle w:val="ListNumber"/>
        <w:spacing w:line="240" w:lineRule="auto"/>
        <w:ind w:left="720"/>
      </w:pPr>
      <w:r/>
      <w:hyperlink r:id="rId11">
        <w:r>
          <w:rPr>
            <w:color w:val="0000EE"/>
            <w:u w:val="single"/>
          </w:rPr>
          <w:t>https://www.theguardian.com/uk-news/2023/aug/08/painting-over-murals-for-children-at-asylum-centre-cost-home-office-1550</w:t>
        </w:r>
      </w:hyperlink>
      <w:r>
        <w:t xml:space="preserve"> - In August 2023, The Guardian reported that the Home Office spent £1,550 to paint over murals at the Manston processing centre for asylum seekers. The murals, which included characters like Mickey Mouse and Baloo the bear, were removed following an order from Robert Jenrick, then Immigration Minister. The decision faced backlash, with critics arguing that the removal of child-friendly decorations was detrimental to the well-being of vulnerable children in the centre.</w:t>
      </w:r>
      <w:r/>
    </w:p>
    <w:p>
      <w:pPr>
        <w:pStyle w:val="ListNumber"/>
        <w:spacing w:line="240" w:lineRule="auto"/>
        <w:ind w:left="720"/>
      </w:pPr>
      <w:r/>
      <w:hyperlink r:id="rId12">
        <w:r>
          <w:rPr>
            <w:color w:val="0000EE"/>
            <w:u w:val="single"/>
          </w:rPr>
          <w:t>https://www.bbc.com/news/articles/cn4zpxkm9lzo</w:t>
        </w:r>
      </w:hyperlink>
      <w:r>
        <w:t xml:space="preserve"> - In October 2024, BBC News reported that Robert Jenrick expressed regret over his decision to order the removal of children's murals at an asylum centre. Speaking during a leadership contest, Jenrick acknowledged that he would have acted differently if given another chance, stating that he was 'very worried' about adults posing as children and felt it was important to treat the initial point of arrival as a law-enforcement environment.</w:t>
      </w:r>
      <w:r/>
    </w:p>
    <w:p>
      <w:pPr>
        <w:pStyle w:val="ListNumber"/>
        <w:spacing w:line="240" w:lineRule="auto"/>
        <w:ind w:left="720"/>
      </w:pPr>
      <w:r/>
      <w:hyperlink r:id="rId9">
        <w:r>
          <w:rPr>
            <w:color w:val="0000EE"/>
            <w:u w:val="single"/>
          </w:rPr>
          <w:t>https://www.theguardian.com/commentisfree/2025/may/30/robert-jenrick-fare-dodging-keir-starmer</w:t>
        </w:r>
      </w:hyperlink>
      <w:r>
        <w:t xml:space="preserve"> - In May 2025, The Guardian published an opinion piece by Jonathan Freedland discussing Robert Jenrick's recent actions, including confronting fare dodgers on the London Underground. The article critiques Jenrick's approach to petty crime and antisocial behaviour, suggesting that while his methods may be controversial, they resonate with public concerns about fairness and the rule of law. The piece also contrasts Jenrick's approach with that of Keir Starmer, highlighting differences in political strategy and public perception.</w:t>
      </w:r>
      <w:r/>
    </w:p>
    <w:p>
      <w:pPr>
        <w:pStyle w:val="ListNumber"/>
        <w:spacing w:line="240" w:lineRule="auto"/>
        <w:ind w:left="720"/>
      </w:pPr>
      <w:r/>
      <w:hyperlink r:id="rId15">
        <w:r>
          <w:rPr>
            <w:color w:val="0000EE"/>
            <w:u w:val="single"/>
          </w:rPr>
          <w:t>https://www.theguardian.com/uk-news/2023/jul/07/robert-jenrick-has-cartoon-murals-painted-over-at-childrens-asylum-centre</w:t>
        </w:r>
      </w:hyperlink>
      <w:r>
        <w:t xml:space="preserve"> - In July 2023, The Guardian reported that Robert Jenrick, then Immigration Minister, ordered the removal of murals featuring cartoon characters from the Kent Intake Unit, a reception centre for unaccompanied child asylum seekers. The decision faced criticism for being overly harsh and not in line with the centre's purpose of providing a welcoming environment for vulnerable children. Jenrick later expressed regret over the decision, acknowledging that he would have acted differently if given another chance.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30/robert-jenrick-fare-dodging-keir-starmer" TargetMode="External"/><Relationship Id="rId10" Type="http://schemas.openxmlformats.org/officeDocument/2006/relationships/hyperlink" Target="https://www.bbc.co.uk/news/uk-politics-66132158" TargetMode="External"/><Relationship Id="rId11" Type="http://schemas.openxmlformats.org/officeDocument/2006/relationships/hyperlink" Target="https://www.theguardian.com/uk-news/2023/aug/08/painting-over-murals-for-children-at-asylum-centre-cost-home-office-1550" TargetMode="External"/><Relationship Id="rId12" Type="http://schemas.openxmlformats.org/officeDocument/2006/relationships/hyperlink" Target="https://www.bbc.com/news/articles/cn4zpxkm9lzo" TargetMode="External"/><Relationship Id="rId13" Type="http://schemas.openxmlformats.org/officeDocument/2006/relationships/hyperlink" Target="https://www.theguardian.com/politics/2020/may/27/richard-desmond-housing-project-unlawfully-approved-robert-jenrick-isle-dogs-london-avoid-40m-hit" TargetMode="External"/><Relationship Id="rId14" Type="http://schemas.openxmlformats.org/officeDocument/2006/relationships/hyperlink" Target="https://www.noahwire.com" TargetMode="External"/><Relationship Id="rId15" Type="http://schemas.openxmlformats.org/officeDocument/2006/relationships/hyperlink" Target="https://www.theguardian.com/uk-news/2023/jul/07/robert-jenrick-has-cartoon-murals-painted-over-at-childrens-asylum-cen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