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Fleetwood Mac’s legacy surges as new generations fuel a timeless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time traveller from half a century ago would find themselves in a landscape rich with echoes of the past, where the political contours may align with familiar tensions but the cultural milieu would be dominated by an enduring phenomenon: Fleetwood Mac. The band's influence has not merely persisted; it has swelled, finding resurgence in various artistic manifestations, from theatre to streaming platforms.</w:t>
      </w:r>
      <w:r/>
    </w:p>
    <w:p>
      <w:r/>
      <w:r>
        <w:t xml:space="preserve">The recent opening of </w:t>
      </w:r>
      <w:r>
        <w:rPr>
          <w:i/>
        </w:rPr>
        <w:t>Stereophonic</w:t>
      </w:r>
      <w:r>
        <w:t xml:space="preserve"> in London's West End offers an illustrative case in point. Written by David Adjmi, this production traces a fictional narrative parallel to Fleetwood Mac's tumultuous journey while recording the iconic </w:t>
      </w:r>
      <w:r>
        <w:rPr>
          <w:i/>
        </w:rPr>
        <w:t>Rumours</w:t>
      </w:r>
      <w:r>
        <w:t xml:space="preserve"> album in the late 1970s. With the play racking up a historic number of Tony nominations and winning multiple awards, its exploration of the highs and lows of rock stardom resonates powerfully with audiences today. The show's narrative, steeped in drugs, relationships, and the agony of creativity, aligns strikingly with the real-life saga of Fleetwood Mac, prompting the band's producer, Ken Caillat, to settle a legal dispute over similarities. Although Adjmi insists that his work is not merely a retelling of Fleetwood Mac's story, the parallels are unmistakable.</w:t>
      </w:r>
      <w:r/>
    </w:p>
    <w:p>
      <w:r/>
      <w:r>
        <w:t xml:space="preserve">Beyond the stage, Fleetwood Mac continues to dominate the cultural landscape. Recent television series, such as </w:t>
      </w:r>
      <w:r>
        <w:rPr>
          <w:i/>
        </w:rPr>
        <w:t>Daisy Jones and The Six,</w:t>
      </w:r>
      <w:r>
        <w:t xml:space="preserve"> echo the band's tumultuous relationships and musical prowess, drawing further attention to their legacy. Throughout the past decade, their sound has influenced new generations of artists. Contemporary musicians like Sharon Van Etten and Julien Baker cite the band as inspiration, while niche club nights such as Fleetmac Wood remix their classic hits for a modern audience, further embedding the band's music into the fabric of today's musical identity.</w:t>
      </w:r>
      <w:r/>
    </w:p>
    <w:p>
      <w:r/>
      <w:r>
        <w:t xml:space="preserve">The numbers tell a telling story; their compilation album </w:t>
      </w:r>
      <w:r>
        <w:rPr>
          <w:i/>
        </w:rPr>
        <w:t>50 Years – Don’t Stop</w:t>
      </w:r>
      <w:r>
        <w:t xml:space="preserve"> and the monumental </w:t>
      </w:r>
      <w:r>
        <w:rPr>
          <w:i/>
        </w:rPr>
        <w:t>Rumours</w:t>
      </w:r>
      <w:r>
        <w:t xml:space="preserve"> remain fixtures on music charts, with the former recently peaking at No 6 and the latter at No 22, cementing their status as cultural icons decades after the album’s release. The charts reveal not just longevity but an evolving audience demographic. Where once the bulk of Fleetwood Mac's fans consisted of older generations, recent live performances have showcased a notable shift: younger listeners, particularly women, are increasingly drawn to the band's powerful lyrics and enchanting melodies. This transformation mirrors the chart resurgence they’ve experienced, with </w:t>
      </w:r>
      <w:r>
        <w:rPr>
          <w:i/>
        </w:rPr>
        <w:t>Rumours</w:t>
      </w:r>
      <w:r>
        <w:t xml:space="preserve"> reaching record-breaking streaming figures—over 5 billion on Spotify—making it the most streamed album of the 1970s. </w:t>
      </w:r>
      <w:r/>
    </w:p>
    <w:p>
      <w:r/>
      <w:r>
        <w:t xml:space="preserve">Musicians of today are keenly aware of why Fleetwood Mac's music remains appealing. Tamara Lindeman, known for her work as the Weather Station, articulates the profound connection between the band's sound and contemporary musical styles, noting how the "naked kick/snare/bass line" in </w:t>
      </w:r>
      <w:r>
        <w:rPr>
          <w:i/>
        </w:rPr>
        <w:t>Dreams</w:t>
      </w:r>
      <w:r>
        <w:t xml:space="preserve"> resonates with the complexities of modern R&amp;B and hip-hop. Furthermore, both Nicks and Christine McVie's contributions highlight the band’s emphasis on female voices, which have captivated listeners across generations, establishing a space in the pantheon of rock where women’s experiences are authentically represented.</w:t>
      </w:r>
      <w:r/>
    </w:p>
    <w:p>
      <w:r/>
      <w:r>
        <w:t xml:space="preserve">Fleetwood Mac's enduring presence can be attributed not only to their iconic sound but also to their relentless touring schedules, which have kept their brand fresh. While many legendary bands fall into the trap of selective appearances, Fleetwood Mac has chosen to remain active, often performing for months on end and thoughtfully curating their setlists to satisfy an evolving audience. As a result, they bypassed the pitfalls of irrelevance that many of their contemporaries face. </w:t>
      </w:r>
      <w:r/>
    </w:p>
    <w:p>
      <w:r/>
      <w:r>
        <w:t>Now, more than two years since the passing of Christine McVie, Fleetwood Mac continues to command both respect and relevance. As Mick Fleetwood suggests, there may be fresh iterations of the band yet to emerge, but for now, their legacy stands firm. Fleetwood Mac may be seen as the "hippest old people in music," yet their timeless artistry ensures that they remain at the forefront of cultural consciousness. As new fans discover their music, the echoes of their past resonate loudly in today's ever-evolving musical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https://www.theguardian.com/music/2025/may/31/why-fleetwood-mac-are-still-totally-ubiquitous-stereophonic-west-end</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https://www.theguardian.com/music/2025/may/31/why-fleetwood-mac-are-still-totally-ubiquitous-stereophonic-west-end</w:t>
        </w:r>
      </w:hyperlink>
      <w:r>
        <w:t xml:space="preserve"> - An article from The Guardian discussing Fleetwood Mac's enduring popularity, highlighting the West End production of 'Stereophonic', a play inspired by the band's recording of 'Rumours'. The piece also touches upon the band's influence on contemporary artists and their continued success on music charts.</w:t>
      </w:r>
      <w:r/>
    </w:p>
    <w:p>
      <w:pPr>
        <w:pStyle w:val="ListNumber"/>
        <w:spacing w:line="240" w:lineRule="auto"/>
        <w:ind w:left="720"/>
      </w:pPr>
      <w:r/>
      <w:hyperlink r:id="rId10">
        <w:r>
          <w:rPr>
            <w:color w:val="0000EE"/>
            <w:u w:val="single"/>
          </w:rPr>
          <w:t>https://www.forbes.com/sites/hughmcintyre/2025/03/12/fleetwood-mac-fills-multiple-spots-on-the-billboard-200-as-a-fan-favorite-returns/</w:t>
        </w:r>
      </w:hyperlink>
      <w:r>
        <w:t xml:space="preserve"> - A Forbes article detailing Fleetwood Mac's continued success on the Billboard 200 chart, with their album 'Rumours' climbing to No. 30 and 'Greatest Hits' re-entering at No. 199, demonstrating the band's enduring appeal.</w:t>
      </w:r>
      <w:r/>
    </w:p>
    <w:p>
      <w:pPr>
        <w:pStyle w:val="ListNumber"/>
        <w:spacing w:line="240" w:lineRule="auto"/>
        <w:ind w:left="720"/>
      </w:pPr>
      <w:r/>
      <w:hyperlink r:id="rId11">
        <w:r>
          <w:rPr>
            <w:color w:val="0000EE"/>
            <w:u w:val="single"/>
          </w:rPr>
          <w:t>https://www.forbes.com/sites/hughmcintyre/2025/02/22/fleetwood-mac-nearly-returns-to-no-1-in-america/</w:t>
        </w:r>
      </w:hyperlink>
      <w:r>
        <w:t xml:space="preserve"> - This Forbes piece reports on Fleetwood Mac's 'Rumours' album reaching No. 2 on Billboard's Top Rock Albums chart, just one spot shy of the top position, underscoring the band's lasting popularity.</w:t>
      </w:r>
      <w:r/>
    </w:p>
    <w:p>
      <w:pPr>
        <w:pStyle w:val="ListNumber"/>
        <w:spacing w:line="240" w:lineRule="auto"/>
        <w:ind w:left="720"/>
      </w:pPr>
      <w:r/>
      <w:hyperlink r:id="rId12">
        <w:r>
          <w:rPr>
            <w:color w:val="0000EE"/>
            <w:u w:val="single"/>
          </w:rPr>
          <w:t>https://chartmasters.org/fleetwood-macs-rumours-continues-to-break-records-in-2024/</w:t>
        </w:r>
      </w:hyperlink>
      <w:r>
        <w:t xml:space="preserve"> - An article from ChartMasters highlighting Fleetwood Mac's 'Rumours' album surpassing 5 billion streams on Spotify, making it the most streamed album of the 1970s on the platform.</w:t>
      </w:r>
      <w:r/>
    </w:p>
    <w:p>
      <w:pPr>
        <w:pStyle w:val="ListNumber"/>
        <w:spacing w:line="240" w:lineRule="auto"/>
        <w:ind w:left="720"/>
      </w:pPr>
      <w:r/>
      <w:hyperlink r:id="rId13">
        <w:r>
          <w:rPr>
            <w:color w:val="0000EE"/>
            <w:u w:val="single"/>
          </w:rPr>
          <w:t>https://www.fleetwoodmacnews.com/2025/</w:t>
        </w:r>
      </w:hyperlink>
      <w:r>
        <w:t xml:space="preserve"> - A Fleetwood Mac news update from March 2025, detailing the band's chart performance, including 'Rumours' and 'Greatest Hits' maintaining strong positions across multiple charts in the United States and the United Kingdom.</w:t>
      </w:r>
      <w:r/>
    </w:p>
    <w:p>
      <w:pPr>
        <w:pStyle w:val="ListNumber"/>
        <w:spacing w:line="240" w:lineRule="auto"/>
        <w:ind w:left="720"/>
      </w:pPr>
      <w:r/>
      <w:hyperlink r:id="rId14">
        <w:r>
          <w:rPr>
            <w:color w:val="0000EE"/>
            <w:u w:val="single"/>
          </w:rPr>
          <w:t>https://www.fleetwoodmacnews.com/2025/04/</w:t>
        </w:r>
      </w:hyperlink>
      <w:r>
        <w:t xml:space="preserve"> - An April 2025 update from Fleetwood Mac News, reporting on the re-entry of 'Greatest Hits' on the Billboard 200 and the continued success of 'Rumours' across various charts, highlighting the band's enduring legacy.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31/why-fleetwood-mac-are-still-totally-ubiquitous-stereophonic-west-end" TargetMode="External"/><Relationship Id="rId10" Type="http://schemas.openxmlformats.org/officeDocument/2006/relationships/hyperlink" Target="https://www.forbes.com/sites/hughmcintyre/2025/03/12/fleetwood-mac-fills-multiple-spots-on-the-billboard-200-as-a-fan-favorite-returns/" TargetMode="External"/><Relationship Id="rId11" Type="http://schemas.openxmlformats.org/officeDocument/2006/relationships/hyperlink" Target="https://www.forbes.com/sites/hughmcintyre/2025/02/22/fleetwood-mac-nearly-returns-to-no-1-in-america/" TargetMode="External"/><Relationship Id="rId12" Type="http://schemas.openxmlformats.org/officeDocument/2006/relationships/hyperlink" Target="https://chartmasters.org/fleetwood-macs-rumours-continues-to-break-records-in-2024/" TargetMode="External"/><Relationship Id="rId13" Type="http://schemas.openxmlformats.org/officeDocument/2006/relationships/hyperlink" Target="https://www.fleetwoodmacnews.com/2025/" TargetMode="External"/><Relationship Id="rId14" Type="http://schemas.openxmlformats.org/officeDocument/2006/relationships/hyperlink" Target="https://www.fleetwoodmacnews.com/2025/0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