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Execution of King Charles I sparks unprecedented shift to republican rule in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January 30, 1649, the execution of King Charles I unfolded in a scene both dramatic and historic, forever marking a turning point in English governance. As thousands gathered outside the Banqueting House in Whitehall, the act of beheading a reigning monarch was unprecedented, challenging the very core of the divine right of kings. Charles was condemned for being a "tyrant, traitor, murderer and public enemy to the good people of this nation," after losing his power to the forces of Parliament amidst the turmoil of the English Civil War. This execution did not merely represent a personal tragedy; it encapsulated a monumental shift in the relationship between monarchy and state.</w:t>
      </w:r>
      <w:r/>
    </w:p>
    <w:p>
      <w:r/>
      <w:r>
        <w:t>The trial leading to his execution was contentious; Charles refused to plead, denying the court's authority to judge him. The High Court of Justice found him guilty, and his sentence—executed by the "severing of his head from his body"—was deemed necessary to restore order in a country fractured by civil strife. The ramifications of his death were immediate and far-reaching. Parliament swiftly abolished the monarchy, declaring its rule "unnecessary, burdensome, and dangerous." This marked the birth of the Commonwealth of England, with Oliver Cromwell emerging as the key leader, challenging the established notion of hereditary rule.</w:t>
      </w:r>
      <w:r/>
    </w:p>
    <w:p>
      <w:r/>
      <w:r>
        <w:t>The aftermath saw not just a radical change in governance, but also a dramatic cultural shift. With the monarchy's downfall, England became known as a "commonwealth" and "free state," although sentiments within Europe were mixed. While many praised this republic, others referred to the country as "devil-land". Cromwell, as Lord Protector, sought to guide England through this tumultuous period, temporarily elevating a commoner to the position of head of state. His governance, however, was fraught with its own challenges, leading to a complex and often tyrannical rule.</w:t>
      </w:r>
      <w:r/>
    </w:p>
    <w:p>
      <w:r/>
      <w:r>
        <w:t>Innovative political ideas flourished in the wake of the execution. Discussions emerged around what a republic really meant, venturing into uncharted territory without a pre-existing framework. Many looked to international examples and even historical precedents from ancient Rome. As the Parliament debated the merits of various republican models, there was fluctuating support for ideas like regular elections and broader suffrage, although the prospect of extending voting rights to women was met with hesitance. Intense dialogues took place in informal settings; venues such as the Turk’s Head in Westminster became hubs for political thinkers like James Harrington, who advocated for egalitarian governance.</w:t>
      </w:r>
      <w:r/>
    </w:p>
    <w:p>
      <w:r/>
      <w:r>
        <w:t xml:space="preserve">Moreover, this period was marked by extraordinary social transformation. The spirited political discourse was matched by religious experimentation, with debates led by characters like Thomas Hobbes and John Milton, promoting concepts of religious tolerance, albeit limited to Protestant denominations. Religious sects vivid in their practices, such as the Quakers, also emerged, profoundly impacting spiritual life and stirring the pot of societal norms. </w:t>
      </w:r>
      <w:r/>
    </w:p>
    <w:p>
      <w:r/>
      <w:r>
        <w:t>Cromwell's tenure solidified his impact on British history; the constitutional framework he laid down limited his powers, and the themes of parliamentary sovereignty began to emerge. Notably, Cromwell resisted calls to accept the title of king even when offered, fully rejecting the hereditary principle. This resistance spoke to a newfound ethos in governance that resonated with a populace tired of monarchical oppression.</w:t>
      </w:r>
      <w:r/>
    </w:p>
    <w:p>
      <w:r/>
      <w:r>
        <w:t>However, the obliteration of the monarchial regime did not mark a stable end to turmoil. Following Cromwell's death in 1658 and the brief, tumultuous rule of his son Richard, the monarchy was eventually restored in 1660 with Charles II, son of the executed king. This return paradoxically reinstated the monarchy, yet the ideological battles and calls for a new mode of governance had laid the foundations for modern British parliamentary democracy.</w:t>
      </w:r>
      <w:r/>
    </w:p>
    <w:p>
      <w:r/>
      <w:r>
        <w:t>The execution of Charles I remains a testament to the volatility and complexity of ambition and authority in governance—a dark yet pivotal chapter that altered the course of British history forever.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https://www.express.co.uk/news/uk/2063375/alice-hunt-republic-execution-charles-I</w:t>
        </w:r>
      </w:hyperlink>
      <w:r>
        <w:t xml:space="preserve"> - Please view link - unable to able to access data</w:t>
      </w:r>
      <w:r/>
    </w:p>
    <w:p>
      <w:pPr>
        <w:pStyle w:val="ListNumber"/>
        <w:spacing w:line="240" w:lineRule="auto"/>
        <w:ind w:left="720"/>
      </w:pPr>
      <w:r/>
      <w:hyperlink r:id="rId11">
        <w:r>
          <w:rPr>
            <w:color w:val="0000EE"/>
            <w:u w:val="single"/>
          </w:rPr>
          <w:t>https://www.history.com/this-day-in-history/january-30/king-charles-i-executed-for-treason</w:t>
        </w:r>
      </w:hyperlink>
      <w:r>
        <w:t xml:space="preserve"> - On January 30, 1649, King Charles I was executed for treason in London. After ascending to the throne in 1625, Charles's reign faced conflicts with Parliament, leading to the English Civil War. His execution marked a pivotal moment in British history, challenging the divine right of kings and leading to the establishment of the Commonwealth under Oliver Cromwell. The monarchy was abolished, and Cromwell assumed control of the new English Commonwealth. In 1658, Cromwell died and was succeeded by his eldest son, Richard, who was forced to flee to France in the next year with the restoration of the monarchy and the crowning of Charles II, the son of Charles I. Oliver Cromwell was posthumously convicted of treason, and his body was disinterred from its tomb in Westminster Abbey and hanged from the gallows at Tyburn.</w:t>
      </w:r>
      <w:r/>
    </w:p>
    <w:p>
      <w:pPr>
        <w:pStyle w:val="ListNumber"/>
        <w:spacing w:line="240" w:lineRule="auto"/>
        <w:ind w:left="720"/>
      </w:pPr>
      <w:r/>
      <w:hyperlink r:id="rId13">
        <w:r>
          <w:rPr>
            <w:color w:val="0000EE"/>
            <w:u w:val="single"/>
          </w:rPr>
          <w:t>https://www.panmacmillan.com/blogs/history/this-week-in-history-the-execution-of-king-charles-i</w:t>
        </w:r>
      </w:hyperlink>
      <w:r>
        <w:t xml:space="preserve"> - On January 30, 1649, King Charles I was executed outside the Banqueting House in Whitehall, London. The execution was a significant event in English history, as it was the first time a reigning monarch was tried and executed by his own subjects. Charles's execution led to the establishment of the Commonwealth under Oliver Cromwell, marking a shift in governance and challenging the traditional monarchy. The monarchy was abolished, and Cromwell assumed control of the new English Commonwealth. In 1658, Cromwell died and was succeeded by his eldest son, Richard, who was forced to flee to France in the next year with the restoration of the monarchy and the crowning of Charles II, the son of Charles I. Oliver Cromwell was posthumously convicted of treason, and his body was disinterred from its tomb in Westminster Abbey and hanged from the gallows at Tyburn.</w:t>
      </w:r>
      <w:r/>
    </w:p>
    <w:p>
      <w:pPr>
        <w:pStyle w:val="ListNumber"/>
        <w:spacing w:line="240" w:lineRule="auto"/>
        <w:ind w:left="720"/>
      </w:pPr>
      <w:r/>
      <w:hyperlink r:id="rId10">
        <w:r>
          <w:rPr>
            <w:color w:val="0000EE"/>
            <w:u w:val="single"/>
          </w:rPr>
          <w:t>https://www.rmg.co.uk/stories/topics/why-was-king-charles-i-executed</w:t>
        </w:r>
      </w:hyperlink>
      <w:r>
        <w:t xml:space="preserve"> - King Charles I was executed on January 30, 1649, after being tried for treason. The trial was contentious, with Charles refusing to cooperate and not entering a plea. The High Court of Justice found him guilty and sentenced him to death by beheading. The execution was carried out outside the Banqueting House in Whitehall, London, in front of a large crowd. This event marked a significant turning point in English history, leading to the abolition of the monarchy and the establishment of the Commonwealth under Oliver Cromwell. The monarchy was abolished, and Cromwell assumed control of the new English Commonwealth. In 1658, Cromwell died and was succeeded by his eldest son, Richard, who was forced to flee to France in the next year with the restoration of the monarchy and the crowning of Charles II, the son of Charles I. Oliver Cromwell was posthumously convicted of treason, and his body was disinterred from its tomb in Westminster Abbey and hanged from the gallows at Tyburn.</w:t>
      </w:r>
      <w:r/>
    </w:p>
    <w:p>
      <w:pPr>
        <w:pStyle w:val="ListNumber"/>
        <w:spacing w:line="240" w:lineRule="auto"/>
        <w:ind w:left="720"/>
      </w:pPr>
      <w:r/>
      <w:hyperlink r:id="rId12">
        <w:r>
          <w:rPr>
            <w:color w:val="0000EE"/>
            <w:u w:val="single"/>
          </w:rPr>
          <w:t>https://www.hrp.org.uk/banqueting-house/history-and-stories/the-execution-of-charles-i/</w:t>
        </w:r>
      </w:hyperlink>
      <w:r>
        <w:t xml:space="preserve"> - On January 30, 1649, King Charles I was executed outside the Banqueting House in Whitehall, London. The execution was a significant event in English history, as it was the first time a reigning monarch was tried and executed by his own subjects. Charles's execution led to the establishment of the Commonwealth under Oliver Cromwell, marking a shift in governance and challenging the traditional monarchy. The monarchy was abolished, and Cromwell assumed control of the new English Commonwealth. In 1658, Cromwell died and was succeeded by his eldest son, Richard, who was forced to flee to France in the next year with the restoration of the monarchy and the crowning of Charles II, the son of Charles I. Oliver Cromwell was posthumously convicted of treason, and his body was disinterred from its tomb in Westminster Abbey and hanged from the gallows at Tyburn.</w:t>
      </w:r>
      <w:r/>
    </w:p>
    <w:p>
      <w:pPr>
        <w:pStyle w:val="ListNumber"/>
        <w:spacing w:line="240" w:lineRule="auto"/>
        <w:ind w:left="720"/>
      </w:pPr>
      <w:r/>
      <w:hyperlink r:id="rId14">
        <w:r>
          <w:rPr>
            <w:color w:val="0000EE"/>
            <w:u w:val="single"/>
          </w:rPr>
          <w:t>https://www.ebsco.com/research-starters/history/oliver-cromwell-becomes-lord-protector</w:t>
        </w:r>
      </w:hyperlink>
      <w:r>
        <w:t xml:space="preserve"> - After the execution of King Charles I on January 30, 1649, England was declared a republic, known as the Commonwealth, under the leadership of Oliver Cromwell as Lord Protector. Cromwell's rise to power was marked by his military successes during the English Civil War, particularly his control over the New Model Army. His leadership led to the establishment of a new form of government, moving beyond monarchy to a system centred in Parliament. The monarchy was abolished, and Cromwell assumed control of the new English Commonwealth. In 1658, Cromwell died and was succeeded by his eldest son, Richard, who was forced to flee to France in the next year with the restoration of the monarchy and the crowning of Charles II, the son of Charles I. Oliver Cromwell was posthumously convicted of treason, and his body was disinterred from its tomb in Westminster Abbey and hanged from the gallows at Tyburn.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3375/alice-hunt-republic-execution-charles-I" TargetMode="External"/><Relationship Id="rId10" Type="http://schemas.openxmlformats.org/officeDocument/2006/relationships/hyperlink" Target="https://www.rmg.co.uk/stories/topics/why-was-king-charles-i-executed" TargetMode="External"/><Relationship Id="rId11" Type="http://schemas.openxmlformats.org/officeDocument/2006/relationships/hyperlink" Target="https://www.history.com/this-day-in-history/january-30/king-charles-i-executed-for-treason" TargetMode="External"/><Relationship Id="rId12" Type="http://schemas.openxmlformats.org/officeDocument/2006/relationships/hyperlink" Target="https://www.hrp.org.uk/banqueting-house/history-and-stories/the-execution-of-charles-i/" TargetMode="External"/><Relationship Id="rId13" Type="http://schemas.openxmlformats.org/officeDocument/2006/relationships/hyperlink" Target="https://www.panmacmillan.com/blogs/history/this-week-in-history-the-execution-of-king-charles-i" TargetMode="External"/><Relationship Id="rId14" Type="http://schemas.openxmlformats.org/officeDocument/2006/relationships/hyperlink" Target="https://www.ebsco.com/research-starters/history/oliver-cromwell-becomes-lord-protecto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