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Converse teams up with David Carson and WØRKS to fuse heritage with bold modern design in spring 2025 campaign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Brands that hold a deep-rooted heritage, such as Converse, often grapple with the challenge of honouring their past while remaining relevant to contemporary audiences. With over a century of cultural significance, Converse has taken a bold step forward with its Spring 2025 campaign, which seeks to bridge the gap between historical legacy and modern design.</w:t>
      </w:r>
      <w:r/>
    </w:p>
    <w:p>
      <w:r/>
      <w:r>
        <w:t>The campaign prominently features a reintroduction of archival shoes from Converse's extensive vault. However, it is not merely a nostalgic journey backward. Spearheaded by creative studio WØRKS in collaboration with the celebrated graphic designer David Carson, the campaign employs a striking visual identity that embodies both homage and innovation. Carson, renowned for his disruptive and collage-based aesthetic that defined much of 1990s design, was a natural fit for this endeavor. His distinctive style, characterised by torn edges, raw textures, and overlaps, imbues the campaign with an immediacy and authenticity that resonate with Converse's long-standing ethos.</w:t>
      </w:r>
      <w:r/>
    </w:p>
    <w:p>
      <w:r/>
      <w:r>
        <w:t>WØRKS played a crucial role in shaping the overall creative direction, ensuring a dynamic interplay between heritage and modernisation. The result is a campaign that feels energetic and multi-layered, showcasing Carson's analogue techniques alongside Converse's timeless appeal. This tactile approach stands in stark contrast to the hyper-polished visuals often seen in today’s digital landscape, tapping into a growing desire for designs that are imperfect and relatable.</w:t>
      </w:r>
      <w:r/>
    </w:p>
    <w:p>
      <w:r/>
      <w:r>
        <w:t>From a strategic standpoint, Converse’s decision to leverage its archives is not merely an exercise in nostalgia but a calculated move to create emotional connections with consumers. By collaborating with a figure like Carson, whose work remains culturally significant, the brand reinforces its understanding of heritage while confidently projecting a contemporary vision.</w:t>
      </w:r>
      <w:r/>
    </w:p>
    <w:p>
      <w:r/>
      <w:r>
        <w:t>The flexibility of the campaign is another notable aspect, designed to support a global launch that targets audiences in key markets, including the U.S., Korea, and Taiwan. The creative system, developed by WØRKS and Carson, has been tailored to adapt seamlessly across e-commerce platforms and social media channels. This adaptability is essential in today’s interconnected, culturally diverse market, allowing for local nuances and interpretations that maintain the campaign's core consistency.</w:t>
      </w:r>
      <w:r/>
    </w:p>
    <w:p>
      <w:r/>
      <w:r>
        <w:t>A deeper narrative is woven within this creative initiative, as modern legacy brands increasingly seek to tell stories that celebrate their histories without being constrained by them. Collaborations of this nature illustrate how thoughtful curation and the inclusion of external creative perspectives can produce work that feels both respectful of the past and invigoratingly fresh.</w:t>
      </w:r>
      <w:r/>
    </w:p>
    <w:p>
      <w:r/>
      <w:r>
        <w:t>For WØRKS, this collaboration with Carson is a natural extension of their ethos. The studio is known for its cross-disciplinary approach to brand storytelling and has consistently pushed the boundaries of creative expression. In partnering with Carson, they found an ally whose instincts and experimental methods aligned perfectly with their ambition to create a campaign worthy of both its historical roots and future aspirations.</w:t>
      </w:r>
      <w:r/>
    </w:p>
    <w:p>
      <w:r/>
      <w:r>
        <w:t>Ultimately, by embracing imperfection and intertwining history with modern design, Converse's Spring 2025 campaign sets a new benchmark for how legacy brands can evolve. It demonstrates that when history is treated with care and infused with creative irreverence, it acts as a springboard for innovation rather than a burden, providing a solid foundation for the brand to build upon as it looks towards the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[7]</w:t>
        </w:r>
      </w:hyperlink>
      <w:r>
        <w:t xml:space="preserve">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https://www.creativeboom.com/inspiration/converse-collaborates-with-david-carson-and-wrks-to-bridge-heritage-and-modernity/</w:t>
        </w:r>
      </w:hyperlink>
      <w:r>
        <w:t xml:space="preserve"> - Please view link - unable to able to access data</w:t>
      </w:r>
      <w:r/>
    </w:p>
    <w:p>
      <w:pPr>
        <w:pStyle w:val="ListNumber"/>
        <w:spacing w:line="240" w:lineRule="auto"/>
        <w:ind w:left="720"/>
      </w:pPr>
      <w:r/>
      <w:hyperlink r:id="rId9">
        <w:r>
          <w:rPr>
            <w:color w:val="0000EE"/>
            <w:u w:val="single"/>
          </w:rPr>
          <w:t>https://www.creativeboom.com/inspiration/converse-collaborates-with-david-carson-and-wrks-to-bridge-heritage-and-modernity/</w:t>
        </w:r>
      </w:hyperlink>
      <w:r>
        <w:t xml:space="preserve"> - Converse's Spring 2025 campaign reintroduces archival shoes, blending heritage with modernity. Led by creative studio WØRKS and graphic designer David Carson, the campaign features Carson's signature collage-based aesthetic, characterised by torn edges and raw textures. This tactile approach contrasts with digital aesthetics, aiming to create a campaign that feels both enduring and revitalising. The collaboration adapts across global platforms, focusing on markets in the U.S., Korea, and Taiwan, demonstrating Converse's commitment to honouring its legacy while embracing contemporary design.</w:t>
      </w:r>
      <w:r/>
    </w:p>
    <w:p>
      <w:pPr>
        <w:pStyle w:val="ListNumber"/>
        <w:spacing w:line="240" w:lineRule="auto"/>
        <w:ind w:left="720"/>
      </w:pPr>
      <w:r/>
      <w:hyperlink r:id="rId10">
        <w:r>
          <w:rPr>
            <w:color w:val="0000EE"/>
            <w:u w:val="single"/>
          </w:rPr>
          <w:t>https://www.adweek.com/brand-marketing/converse-david-carson-campaign-2025/</w:t>
        </w:r>
      </w:hyperlink>
      <w:r>
        <w:t xml:space="preserve"> - Converse's Spring 2025 campaign, in collaboration with David Carson and WØRKS, reintroduces archival shoes with a modern twist. Carson's disruptive, collage-based aesthetic brings a tactile, human touch to the campaign, moving away from hyper-polished digital designs. The creative direction by WØRKS ensures a balance between heritage and innovation, resulting in a campaign that resonates with both legacy and contemporary audiences. The campaign's adaptability across global platforms highlights Converse's strategic approach to connecting with diverse markets.</w:t>
      </w:r>
      <w:r/>
    </w:p>
    <w:p>
      <w:pPr>
        <w:pStyle w:val="ListNumber"/>
        <w:spacing w:line="240" w:lineRule="auto"/>
        <w:ind w:left="720"/>
      </w:pPr>
      <w:r/>
      <w:hyperlink r:id="rId11">
        <w:r>
          <w:rPr>
            <w:color w:val="0000EE"/>
            <w:u w:val="single"/>
          </w:rPr>
          <w:t>https://www.designweek.co.uk/issues/10-16-june-2025/converse-david-carson-collaboration/</w:t>
        </w:r>
      </w:hyperlink>
      <w:r>
        <w:t xml:space="preserve"> - Converse's Spring 2025 campaign, led by WØRKS and featuring David Carson, reintroduces archival shoes through a modern lens. Carson's signature collage style, with torn edges and raw textures, adds a tactile, human element to the campaign, contrasting with digital aesthetics. WØRKS' creative direction ensures a harmonious blend of heritage and innovation, resulting in a campaign that feels both enduring and revitalising. The campaign's adaptability across global platforms demonstrates Converse's commitment to connecting with diverse audiences.</w:t>
      </w:r>
      <w:r/>
    </w:p>
    <w:p>
      <w:pPr>
        <w:pStyle w:val="ListNumber"/>
        <w:spacing w:line="240" w:lineRule="auto"/>
        <w:ind w:left="720"/>
      </w:pPr>
      <w:r/>
      <w:hyperlink r:id="rId12">
        <w:r>
          <w:rPr>
            <w:color w:val="0000EE"/>
            <w:u w:val="single"/>
          </w:rPr>
          <w:t>https://www.creativebloq.com/inspiration/converse-david-carson-campaign-2025</w:t>
        </w:r>
      </w:hyperlink>
      <w:r>
        <w:t xml:space="preserve"> - Converse's Spring 2025 campaign, in collaboration with David Carson and WØRKS, reintroduces archival shoes with a modern twist. Carson's disruptive, collage-based aesthetic brings a tactile, human touch to the campaign, moving away from hyper-polished digital designs. The creative direction by WØRKS ensures a balance between heritage and innovation, resulting in a campaign that resonates with both legacy and contemporary audiences. The campaign's adaptability across global platforms highlights Converse's strategic approach to connecting with diverse markets.</w:t>
      </w:r>
      <w:r/>
    </w:p>
    <w:p>
      <w:pPr>
        <w:pStyle w:val="ListNumber"/>
        <w:spacing w:line="240" w:lineRule="auto"/>
        <w:ind w:left="720"/>
      </w:pPr>
      <w:r/>
      <w:hyperlink r:id="rId13">
        <w:r>
          <w:rPr>
            <w:color w:val="0000EE"/>
            <w:u w:val="single"/>
          </w:rPr>
          <w:t>https://www.itsnicethat.com/articles/converse-david-carson-campaign-2025-100625</w:t>
        </w:r>
      </w:hyperlink>
      <w:r>
        <w:t xml:space="preserve"> - Converse's Spring 2025 campaign, led by WØRKS and featuring David Carson, reintroduces archival shoes through a modern lens. Carson's signature collage style, with torn edges and raw textures, adds a tactile, human element to the campaign, contrasting with digital aesthetics. WØRKS' creative direction ensures a harmonious blend of heritage and innovation, resulting in a campaign that feels both enduring and revitalising. The campaign's adaptability across global platforms demonstrates Converse's commitment to connecting with diverse audiences.</w:t>
      </w:r>
      <w:r/>
    </w:p>
    <w:p>
      <w:pPr>
        <w:pStyle w:val="ListNumber"/>
        <w:spacing w:line="240" w:lineRule="auto"/>
        <w:ind w:left="720"/>
      </w:pPr>
      <w:r/>
      <w:hyperlink r:id="rId11">
        <w:r>
          <w:rPr>
            <w:color w:val="0000EE"/>
            <w:u w:val="single"/>
          </w:rPr>
          <w:t>https://www.designweek.co.uk/issues/10-16-june-2025/converse-david-carson-collaboration/</w:t>
        </w:r>
      </w:hyperlink>
      <w:r>
        <w:t xml:space="preserve"> - Converse's Spring 2025 campaign, led by WØRKS and featuring David Carson, reintroduces archival shoes through a modern lens. Carson's signature collage style, with torn edges and raw textures, adds a tactile, human element to the campaign, contrasting with digital aesthetics. WØRKS' creative direction ensures a harmonious blend of heritage and innovation, resulting in a campaign that feels both enduring and revitalising. The campaign's adaptability across global platforms demonstrates Converse's commitment to connecting with diverse audiences.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eativeboom.com/inspiration/converse-collaborates-with-david-carson-and-wrks-to-bridge-heritage-and-modernity/" TargetMode="External"/><Relationship Id="rId10" Type="http://schemas.openxmlformats.org/officeDocument/2006/relationships/hyperlink" Target="https://www.adweek.com/brand-marketing/converse-david-carson-campaign-2025/" TargetMode="External"/><Relationship Id="rId11" Type="http://schemas.openxmlformats.org/officeDocument/2006/relationships/hyperlink" Target="https://www.designweek.co.uk/issues/10-16-june-2025/converse-david-carson-collaboration/" TargetMode="External"/><Relationship Id="rId12" Type="http://schemas.openxmlformats.org/officeDocument/2006/relationships/hyperlink" Target="https://www.creativebloq.com/inspiration/converse-david-carson-campaign-2025" TargetMode="External"/><Relationship Id="rId13" Type="http://schemas.openxmlformats.org/officeDocument/2006/relationships/hyperlink" Target="https://www.itsnicethat.com/articles/converse-david-carson-campaign-2025-100625"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