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City treasure hunts boom as apps turn sightseeing into team‑building spectacle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If you spot someone in a busy city centre staring up at a drainpipe and muttering to their companions that it looks like an elephant, they are probably not mad but mid‑hunt. According to the original Guardian report, an "explosion" in app‑led, self‑guided treasure and scavenger hunts has turned them into a summer staple across UK towns and cities — a pastime for families, hen parties and increasingly for corporate groups seeking something livelier than a hotel function room.</w:t>
      </w:r>
      <w:r/>
    </w:p>
    <w:p>
      <w:r/>
      <w:r>
        <w:t>The formats are as varied as the places that stage them. The Guardian described hunts that send players sleuthing after imagined art thieves in Penzance or unravelling an am‑dram murder in Inverness, while operators in different cities lean into local colour — from ghostly folklore in Glasgow to speedboat finales on the Thames in London. Most of the commercial offers are pitched as playful ways to "see the city — not just the sights," with prize‑free bragging rights the typical reward; only a few, notably one recent campaign, are adding substantial cash incentives.</w:t>
      </w:r>
      <w:r/>
    </w:p>
    <w:p>
      <w:r/>
      <w:r>
        <w:t>The paper joined a hunt in York created by Paul Fawkesley and Ian Drysdale, who run Treasure Hunt Tours. Participants follow a fictional guide — Captain Bess — receive maps and instructions on their phones and work through cryptic puzzles that steer them to overlooked corners and photogenic viewpoints. Drysdale told The Guardian that the format is "flexible" and that people like being able to do it in their own time; Fawkesley, speaking to the same paper, observed with a chuckle: "We haven’t lost anyone yet."</w:t>
      </w:r>
      <w:r/>
    </w:p>
    <w:p>
      <w:r/>
      <w:r>
        <w:t>The pair’s background — engineering meets arts — informs the way they design routes: lots of legwork, local research and trial runs to ensure clues work on the ground. Their company website states they now operate in 16 cities and claim more than 65,000 customers, while the Guardian noted that corporate bookings now account for roughly two‑thirds of their business, as firms trade stuffy indoor team‑building for outdoor collaboration and "netwalking".</w:t>
      </w:r>
      <w:r/>
    </w:p>
    <w:p>
      <w:r/>
      <w:r>
        <w:t>Not all providers are small local operators. ClueGo markets a high‑energy London option that combines on‑street clue solving with a private speedboat on the Thames, complete with supplied iPads, GPS hotspots and event staff — an explicitly corporate, spectacle‑first product. In Glasgow, app‑based providers promote themed walks such as a ghost quest that blends riddles with local legend and finishes at central landmarks; operators report strong user ratings for routes that can be played day or night.</w:t>
      </w:r>
      <w:r/>
    </w:p>
    <w:p>
      <w:r/>
      <w:r>
        <w:t>At the big end of the marketing spectrum, the navigation app Komoot is staging what it describes as an ambitious Bristol event in August 2025, offering prize pools totalling £32,500 across daily routes. Komoot’s event page frames the campaign as a growth push for its UK user base: participants must log into the app, find QR‑coded flyers on route and redeem prizes via the platform, with social referrals yielding in‑game hints. The campaign is positioned less as an altruistic community project and more as a promotional drive to convert real‑world play into app engagement.</w:t>
      </w:r>
      <w:r/>
    </w:p>
    <w:p>
      <w:r/>
      <w:r>
        <w:t>The rise of treasure hunts dovetails with a strong domestic tourism market. The Guardian cited VisitBritain data suggesting wide public intent to take short, domestic breaks; official government tourism releases underpin that picture by tracking volumes and regional trends in overnight trips and day visits. Industry figures and destination marketers say the attractions are twofold: they prompt visitors to linger and explore neighbourhoods they would otherwise bypass, and they create a packaged, bookable activity that destinations can sell to groups and corporate clients.</w:t>
      </w:r>
      <w:r/>
    </w:p>
    <w:p>
      <w:r/>
      <w:r>
        <w:t>Why now? Creators point to habits formed during the pandemic — a renewed appetite for outdoor activity, flexible experiences and time‑boxed, socially distanced group outings. Emma France, head of marketing for Sheffield, told The Guardian that she has seen operators multiply in recent years and that even long‑time residents can discover new corners of their city while taking part. At the same time, platforms and events with large prizes risk nudging what began as low‑stakes local play towards a more commercial, competitive model.</w:t>
      </w:r>
      <w:r/>
    </w:p>
    <w:p>
      <w:r/>
      <w:r>
        <w:t>Taken together, the sector looks likely to keep growing, driven by a mix of grassroots creativity and platform marketing. Whether larger promotional campaigns and cash prizes will change the fundamental appeal — the quiet pleasure of noticing a previously overlooked view or the shared delight of cracking a cryptic clue — is an open question. For now, though, the city‑centre spectacle continues: groups huddled over phones, laughing, arguing and spotting elephants where none were visible yesterday.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[5]</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6 – </w:t>
      </w:r>
      <w:hyperlink r:id="rId13">
        <w:r>
          <w:rPr>
            <w:color w:val="0000EE"/>
            <w:u w:val="single"/>
          </w:rPr>
          <w:t>[3]</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[4]</w:t>
        </w:r>
      </w:hyperlink>
      <w:r>
        <w:t xml:space="preserve">, </w:t>
      </w:r>
      <w:hyperlink r:id="rId13">
        <w:r>
          <w:rPr>
            <w:color w:val="0000EE"/>
            <w:u w:val="single"/>
          </w:rPr>
          <w:t>[3]</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https://www.theguardian.com/business/2025/aug/14/uk-rise-of-urban-treasure-hunts-york</w:t>
        </w:r>
      </w:hyperlink>
      <w:r>
        <w:t xml:space="preserve"> - Please view link - unable to able to access data</w:t>
      </w:r>
      <w:r/>
    </w:p>
    <w:p>
      <w:pPr>
        <w:pStyle w:val="ListNumber"/>
        <w:spacing w:line="240" w:lineRule="auto"/>
        <w:ind w:left="720"/>
      </w:pPr>
      <w:r/>
      <w:hyperlink r:id="rId9">
        <w:r>
          <w:rPr>
            <w:color w:val="0000EE"/>
            <w:u w:val="single"/>
          </w:rPr>
          <w:t>https://www.theguardian.com/business/2025/aug/14/uk-rise-of-urban-treasure-hunts-york</w:t>
        </w:r>
      </w:hyperlink>
      <w:r>
        <w:t xml:space="preserve"> - 'A great way of getting under the skin of a city': the rise of urban treasure hunts covers the growing popularity of self-guided, app-led treasure hunts across UK cities. It describes Treasure Hunt Tours in York, run by Paul Fawkesley and Ian Drysdale, and notes an 'explosion' in such activities for families, hen parties and corporate team-building. The piece highlights varied formats — ghost hunts in Glasgow, speedboat finales in London and Komoot’s Bristol event offering substantial cash prizes — cites VisitBritain data showing strong domestic tourism. It emphasises discovery of hidden city details and demand for outdoor group activities.</w:t>
      </w:r>
      <w:r/>
    </w:p>
    <w:p>
      <w:pPr>
        <w:pStyle w:val="ListNumber"/>
        <w:spacing w:line="240" w:lineRule="auto"/>
        <w:ind w:left="720"/>
      </w:pPr>
      <w:r/>
      <w:hyperlink r:id="rId13">
        <w:r>
          <w:rPr>
            <w:color w:val="0000EE"/>
            <w:u w:val="single"/>
          </w:rPr>
          <w:t>https://www.komoot.com/pt-pt/treasure-hunt</w:t>
        </w:r>
      </w:hyperlink>
      <w:r>
        <w:t xml:space="preserve"> - Komoot’s event page outlines the company’s Bristol treasure hunt taking place 19–24 August 2025, billed as the UK’s most ambitious hunt with £32,500 in prizes. The page explains daily routes containing multiple prizes, including cash awards, komoot subscriptions and QR-coded flyers redeemable via the app. Participants must log in to komoot, navigate the routes, find flyer QR codes and redeem prizes instantly; referrals and inviting friends can yield hints. The page sets practical details, prize mechanics and dates. It frames the campaign as a marketing drive to grow komoot’s UK user base through live, city-based challenges. Registration is free today.</w:t>
      </w:r>
      <w:r/>
    </w:p>
    <w:p>
      <w:pPr>
        <w:pStyle w:val="ListNumber"/>
        <w:spacing w:line="240" w:lineRule="auto"/>
        <w:ind w:left="720"/>
      </w:pPr>
      <w:r/>
      <w:hyperlink r:id="rId10">
        <w:r>
          <w:rPr>
            <w:color w:val="0000EE"/>
            <w:u w:val="single"/>
          </w:rPr>
          <w:t>https://captainbess.com/</w:t>
        </w:r>
      </w:hyperlink>
      <w:r>
        <w:t xml:space="preserve"> - Treasure Hunt Tours’ homepage presents self-guided, app-friendly city treasure hunts across numerous UK destinations. The site promotes interactive adventures that combine cryptic clues, bite-sized local history and smartphone maps, marketed as not a walking tour or escape room but a playful way to 'see the city — not just the sights'. It lists sixteen cities including York, Liverpool, Sheffield and Bristol and highlights more than 65,000 satisfied customers. The product is positioned for groups, families and corporate events, with the ability to start anytime and pause for refreshments. The page emphasises hidden gems, flexible pacing and easy digital access nationwide.</w:t>
      </w:r>
      <w:r/>
    </w:p>
    <w:p>
      <w:pPr>
        <w:pStyle w:val="ListNumber"/>
        <w:spacing w:line="240" w:lineRule="auto"/>
        <w:ind w:left="720"/>
      </w:pPr>
      <w:r/>
      <w:hyperlink r:id="rId11">
        <w:r>
          <w:rPr>
            <w:color w:val="0000EE"/>
            <w:u w:val="single"/>
          </w:rPr>
          <w:t>https://www.cluego.co.uk/formats/go-boat/</w:t>
        </w:r>
      </w:hyperlink>
      <w:r>
        <w:t xml:space="preserve"> - ClueGo’s 'Go Boat' page advertises a high-energy London treasure hunt that combines land-based clue solving with a speedboat finale on the Thames. The experience includes on-site event management, iPads supplied to teams, GPS-triggered hotspots and private chartered speedboats which carry teams for an adrenaline-filled river segment. The format suits corporate team-building and large groups, with bespoke timings, interactive characters, saboteur options and integrated messaging between teams. ClueGo touts a four-hour duration, flexibility to start at offices, and the spectacle of racing past central landmarks. The page positions the activity as a memorable alternative to conventional indoor events and brandable experiences.</w:t>
      </w:r>
      <w:r/>
    </w:p>
    <w:p>
      <w:pPr>
        <w:pStyle w:val="ListNumber"/>
        <w:spacing w:line="240" w:lineRule="auto"/>
        <w:ind w:left="720"/>
      </w:pPr>
      <w:r/>
      <w:hyperlink r:id="rId12">
        <w:r>
          <w:rPr>
            <w:color w:val="0000EE"/>
            <w:u w:val="single"/>
          </w:rPr>
          <w:t>https://questoapp.com/experiences/glasgow/ghosts-of-glasgow-haunted-walking-tour-and-escape-game</w:t>
        </w:r>
      </w:hyperlink>
      <w:r>
        <w:t xml:space="preserve"> - Questo’s experience page for 'Glasgow Ghost Hunt: The Soul That Got Away' promotes an app-led, self-guided walking quest blending local folklore, riddles and exploration. The 50–80 minute route starts at Glasgow Central and finishes at George Square, covering roughly 3.6 km and notable landmarks such as the Ramshorn Theatre and Merchant City Clock Tower. Players solve riddles, uncover haunted stories and use phone features to find clues; the outing can be played day or night and is rated highly by users. The page positions the quest as suitable for friends, families or date-days and shows a 4.69 average rating overall.</w:t>
      </w:r>
      <w:r/>
    </w:p>
    <w:p>
      <w:pPr>
        <w:pStyle w:val="ListNumber"/>
        <w:spacing w:line="240" w:lineRule="auto"/>
        <w:ind w:left="720"/>
      </w:pPr>
      <w:r/>
      <w:hyperlink r:id="rId14">
        <w:r>
          <w:rPr>
            <w:color w:val="0000EE"/>
            <w:u w:val="single"/>
          </w:rPr>
          <w:t>https://www.gov.uk/government/statistics/announcements/great-britain-tourism-survey-domestic-overnight-trips-and-day-visits-in-april-2025</w:t>
        </w:r>
      </w:hyperlink>
      <w:r>
        <w:t xml:space="preserve"> - The Great Britain Tourism Survey announcement on GOV.UK provides official statistics and periodic releases from VisitEngland about domestic overnight trips and day visits. The pages summarise volume and value estimates for domestic trips, quarterly and monthly trends, and underpin claims about the size and importance of the UK domestic tourism market. These official releases are used by industry and media to report on how many people are taking overnight breaks, regional patterns, and economic contribution. The pages serve as the primary government source for evidence cited when describing widespread public intent to take domestic short breaks and overnight trips.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business/2025/aug/14/uk-rise-of-urban-treasure-hunts-york" TargetMode="External"/><Relationship Id="rId10" Type="http://schemas.openxmlformats.org/officeDocument/2006/relationships/hyperlink" Target="https://captainbess.com/" TargetMode="External"/><Relationship Id="rId11" Type="http://schemas.openxmlformats.org/officeDocument/2006/relationships/hyperlink" Target="https://www.cluego.co.uk/formats/go-boat/" TargetMode="External"/><Relationship Id="rId12" Type="http://schemas.openxmlformats.org/officeDocument/2006/relationships/hyperlink" Target="https://questoapp.com/experiences/glasgow/ghosts-of-glasgow-haunted-walking-tour-and-escape-game" TargetMode="External"/><Relationship Id="rId13" Type="http://schemas.openxmlformats.org/officeDocument/2006/relationships/hyperlink" Target="https://www.komoot.com/pt-pt/treasure-hunt" TargetMode="External"/><Relationship Id="rId14" Type="http://schemas.openxmlformats.org/officeDocument/2006/relationships/hyperlink" Target="https://www.gov.uk/government/statistics/announcements/great-britain-tourism-survey-domestic-overnight-trips-and-day-visits-in-april-2025"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