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Topshop bets nostalgia and quality over bargain prices in Trafalgar Square comeback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For a generation that grew up with weekend pilgrimages to Oxford Street and weekend salary-splurges on the one item that would make them feel like the "it" girl, Topshop's return to the High Street is being staged as a cultural moment as much as a commercial relaunch. According to BBC News, standalone shops are coming back and the brand has chosen a Trafalgar Square runway event, attended by long‑time muse Cara Delevingne, to signal its revival — a conspicuous attempt to convert nostalgia into momentum. Vogue Business and retail coverage add that the relaunch will be supported by a curated Autumn/Winter 2025 edit and a high‑profile marketing push. </w:t>
      </w:r>
      <w:r/>
    </w:p>
    <w:p>
      <w:r/>
      <w:r>
        <w:t>The comeback follows a dramatic fall from grace. Sir Philip Green’s Arcadia Group collapsed into administration in November 2020, triggering the closure of hundreds of stores and thousands of job losses, according to contemporaneous reporting. The Topshop, Topman and Miss Selfridge brands were bought by ASOS in a deal completed on 4 February 2021, with ASOS describing the acquisition as a strategic effort to fold iconic high‑street labels into its digital platform. That period of upheaval left Topshop absent from physical retail for several years, a void the new owners now aim to fill through a phased return.</w:t>
      </w:r>
      <w:r/>
    </w:p>
    <w:p>
      <w:r/>
      <w:r>
        <w:t>The brand now operates under a changed ownership and partnership model. Industry reporting describes a relaunch driven by ASOS in collaboration with new investors and wholesale partners, including investment from Heartland (associated with Bestseller) and planned European stockists. Vogue Business and Retail Gazette report the reboot combines an online-first strategy with selective wholesale and semi‑permanent physical presences, signalling a move away from the old hundreds‑of‑stores model to a mixed distribution approach intended to balance reach with cost.</w:t>
      </w:r>
      <w:r/>
    </w:p>
    <w:p>
      <w:r/>
      <w:r>
        <w:t>Creative and product choices are being pitched as central to Topshop’s plan to win back relevance. Retail Gazette says Cara Delevingne fronts a 30‑piece Autumn/Winter 2025 edit that goes live on 16 August 2025, and Vogue Business reports the relaunch will emphasise higher product quality and fashion credibility rather than competing on sheer price. Michelle Wilson, named managing director, has publicly framed the effort around restoring the brand’s distinctive London aesthetic while improving product standards, telling BBC News the company wants to deliver for both nostalgic customers and a new, younger demographic.</w:t>
      </w:r>
      <w:r/>
    </w:p>
    <w:p>
      <w:r/>
      <w:r>
        <w:t>That dual audience — its original millennials and the all‑important Gen‑Z cohort — presents a thorny strategic challenge. Fashion journalist Amber Graafland told BBC News that "Topshop lost its cool" and warned that fashion is "a fickle beast" in which customers move on quickly; Wayne Hemingway, the designer who worked with the brand during its heyday, told BBC News that Topshop’s earlier success rested on a restless, experimental team and bold collaborations that are now rarely matched on the High Street. Analysts quoted in industry coverage caution that reconnecting with Gen‑Z while retaining nostalgic fans will be vital to long‑term relevance.</w:t>
      </w:r>
      <w:r/>
    </w:p>
    <w:p>
      <w:r/>
      <w:r>
        <w:t>Price remains a conspicuous battlefield. The relaunched Topshop will not aim to match the ultra‑low price points of online fast‑fashion rivals: a pair of Topshop jeans can sit around the mid‑£40s to £50, while comparison sites show similar Shein styles frequently offered for roughly £17. Michelle Wilson has argued that higher prices reflect a more sustainable and better‑paid supply chain, and that customers will pay for superior product and value. Industry observers counter that many younger shoppers are highly price‑sensitive, so Topshop’s challenge will be to demonstrate that its higher price points buy something tangible — quality, design or ethics — rather than merely heritage branding.</w:t>
      </w:r>
      <w:r/>
    </w:p>
    <w:p>
      <w:r/>
      <w:r>
        <w:t>Sustainability and supply‑chain scrutiny are now part of the brand conversation in a way they were not during Topshop’s heyday. BBC reporting notes that younger shoppers factor environmental and social credentials into buying decisions; the company has framed its approach around the livelihoods of people in its supply chain and lowering environmental impact, but such claims will face close scrutiny from consumers and campaigners who have little patience for retrofitted greenwashing.</w:t>
      </w:r>
      <w:r/>
    </w:p>
    <w:p>
      <w:r/>
      <w:r>
        <w:t>Commercially, the relaunch leans on a belief that the market still lacks a strong British, London‑edged fashion voice at mid‑market prices. Commentators point out that the contemporary High Street is dominated by Spanish and Swedish fast‑fashion chains and that there is room for a distinctively British proposition — provided it can recapture the "cool edge" of the past while operating sustainably and profitably. Vogue Business and Retail Gazette both stress that the short‑term publicity of a show and celebrity campaign must translate into sustained product desirability and distribution partnerships to make the rebound stick.</w:t>
      </w:r>
      <w:r/>
    </w:p>
    <w:p>
      <w:r/>
      <w:r>
        <w:t>This week’s Trafalgar Square show and the online drop will be an early test of whether the revived Topshop can move beyond fond memories and deliver something Gen‑Z shoppers want to queue for. The company and its partners are betting that a tighter edit, better product and a more selective retail footprint can restore cultural currency; sceptics say that in a crowded, price‑sensitive market, nostalgia alone will not be enough. For now, Topshop’s fate will be decided not on a runway but on whether customers — old and new — vote with their wallets.</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12">
        <w:r>
          <w:rPr>
            <w:color w:val="0000EE"/>
            <w:u w:val="single"/>
          </w:rPr>
          <w:t>[4]</w:t>
        </w:r>
      </w:hyperlink>
      <w:r>
        <w:t xml:space="preserve">, </w:t>
      </w:r>
      <w:hyperlink r:id="rId13">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[6]</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1">
        <w:r>
          <w:rPr>
            <w:color w:val="0000EE"/>
            <w:u w:val="single"/>
          </w:rPr>
          <w:t>[6]</w:t>
        </w:r>
      </w:hyperlink>
      <w:r>
        <w:t xml:space="preserve">, </w:t>
      </w:r>
      <w:hyperlink r:id="rId10">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https://www.bbc.com/news/articles/ckgl4w1zkypo?at_medium=RSS&amp;at_campaign=rss</w:t>
        </w:r>
      </w:hyperlink>
      <w:r>
        <w:t xml:space="preserve"> - Please view link - unable to able to access data</w:t>
      </w:r>
      <w:r/>
    </w:p>
    <w:p>
      <w:pPr>
        <w:pStyle w:val="ListNumber"/>
        <w:spacing w:line="240" w:lineRule="auto"/>
        <w:ind w:left="720"/>
      </w:pPr>
      <w:r/>
      <w:hyperlink r:id="rId9">
        <w:r>
          <w:rPr>
            <w:color w:val="0000EE"/>
            <w:u w:val="single"/>
          </w:rPr>
          <w:t>https://www.bbc.com/news/articles/ckgl4w1zkypo?at_medium=RSS&amp;at_campaign=rss</w:t>
        </w:r>
      </w:hyperlink>
      <w:r>
        <w:t xml:space="preserve"> - BBC News reports that Topshop is staging a major comeback with standalone High Street stores returning after the collapse of Sir Philip Green’s Arcadia group in 2020. The piece reflects on Topshop’s cultural heyday — busy Oxford Street flagship launches, celebrity collaborations with Kate Moss and Beyoncé — and that it lost its cool before Arcadia’s failure. Michelle Wilson, managing director, confirmed plans for physical stores and a Trafalgar Square catwalk show featuring Cara Delevingne. Industry commentators warn nostalgia alone won’t ensure success: Topshop must attract younger shoppers, maintain a distinct London aesthetic, improve product quality and justify prices amid fast‑fashion competition.</w:t>
      </w:r>
      <w:r/>
    </w:p>
    <w:p>
      <w:pPr>
        <w:pStyle w:val="ListNumber"/>
        <w:spacing w:line="240" w:lineRule="auto"/>
        <w:ind w:left="720"/>
      </w:pPr>
      <w:r/>
      <w:hyperlink r:id="rId10">
        <w:r>
          <w:rPr>
            <w:color w:val="0000EE"/>
            <w:u w:val="single"/>
          </w:rPr>
          <w:t>https://www.voguebusiness.com/story/consumers/from-london-to-the-world-inside-the-topshop-reboot</w:t>
        </w:r>
      </w:hyperlink>
      <w:r>
        <w:t xml:space="preserve"> - Vogue Business examines Topshop’s reboot under new ownership and strategic direction, noting Bestseller’s Heartland investment and plans for a high‑profile relaunch. The article describes a Trafalgar Square fashion show and an Autumn/Winter 2025 collection debuting online, with Cara Delevingne fronting the campaign and Michelle Wilson named to lead the brand. Vogue Business highlights the focus on improving product quality and fashion credibility rather than competing purely on price, and outlines plans for international wholesale partners and a phased retail return. Analysts caution that reconnecting with Gen‑Z while retaining nostalgic millennial fans will be critical to long‑term success and market relevance.</w:t>
      </w:r>
      <w:r/>
    </w:p>
    <w:p>
      <w:pPr>
        <w:pStyle w:val="ListNumber"/>
        <w:spacing w:line="240" w:lineRule="auto"/>
        <w:ind w:left="720"/>
      </w:pPr>
      <w:r/>
      <w:hyperlink r:id="rId12">
        <w:r>
          <w:rPr>
            <w:color w:val="0000EE"/>
            <w:u w:val="single"/>
          </w:rPr>
          <w:t>https://www.theguardian.com/business/2020/nov/30/philip-green-arcadia-group-collapses-into-administration</w:t>
        </w:r>
      </w:hyperlink>
      <w:r>
        <w:t xml:space="preserve"> - The Guardian reports on the collapse of Sir Philip Green’s Arcadia Group into administration in November 2020, calling it one of the biggest UK retail failures of the pandemic. Arcadia owned Topshop and numerous other brands, operating hundreds of stores and concessions; administrators warned of extensive store closures and thousands of job losses. The article describes financial strains, falling sales and the impact of coronavirus lockdowns as decisive factors, as well as failed rescue talks and rejected emergency loans. Observers noted the loss of an era for the British high street and raised questions about the future of Arcadia brands and employees.</w:t>
      </w:r>
      <w:r/>
    </w:p>
    <w:p>
      <w:pPr>
        <w:pStyle w:val="ListNumber"/>
        <w:spacing w:line="240" w:lineRule="auto"/>
        <w:ind w:left="720"/>
      </w:pPr>
      <w:r/>
      <w:hyperlink r:id="rId13">
        <w:r>
          <w:rPr>
            <w:color w:val="0000EE"/>
            <w:u w:val="single"/>
          </w:rPr>
          <w:t>https://www.asosplc.com/news/acceleration-asos-brands-strategy/</w:t>
        </w:r>
      </w:hyperlink>
      <w:r>
        <w:t xml:space="preserve"> - An ASOS plc statement details its February 2021 acquisition of Topshop, Topman, Miss Selfridge and HIIT brands from Arcadia for £265m for the brands, with completion on 4 February. The release explains ASOS’s strategic aim to integrate iconic high‑street labels into its digital platform to reach global customers, leveraging ASOS’s design, buying, technology and logistics capabilities. ASOS highlighted plans for retail partnerships, including Nordstrom in the US, and said the acquisition would be accretive to margin. The announcement framed the deal as a long‑term growth opportunity to strengthen ASOS’s multi‑brand offering to fashion‑focused customers and expand its international footprint rapidly.</w:t>
      </w:r>
      <w:r/>
    </w:p>
    <w:p>
      <w:pPr>
        <w:pStyle w:val="ListNumber"/>
        <w:spacing w:line="240" w:lineRule="auto"/>
        <w:ind w:left="720"/>
      </w:pPr>
      <w:r/>
      <w:hyperlink r:id="rId11">
        <w:r>
          <w:rPr>
            <w:color w:val="0000EE"/>
            <w:u w:val="single"/>
          </w:rPr>
          <w:t>https://www.retailgazette.co.uk/blog/2025/07/topshop-cara-delevingne/</w:t>
        </w:r>
      </w:hyperlink>
      <w:r>
        <w:t xml:space="preserve"> - Retail Gazette reports Topshop has reunited with Cara Delevingne to front its relaunch, curating a 30‑piece autumn/winter 2025 edit launching on 16 August. The article quotes managing director Michelle Wilson praising Delevingne as embodying Topshop’s spirit and outlines plans for a runway return and a phased physical retail comeback, including semi‑permanent high‑street presence and European stockists such as Printemps and McElhinneys. Retail Gazette notes the relaunch forms part of a joint‑venture strategy involving ASOS and Heartland, combining online and wholesale partnerships. Industry commentary highlights the challenge of translating nostalgia into sustained commercial momentum in a crowded market among younger shoppers.</w:t>
      </w:r>
      <w:r/>
    </w:p>
    <w:p>
      <w:pPr>
        <w:pStyle w:val="ListNumber"/>
        <w:spacing w:line="240" w:lineRule="auto"/>
        <w:ind w:left="720"/>
      </w:pPr>
      <w:r/>
      <w:hyperlink r:id="rId14">
        <w:r>
          <w:rPr>
            <w:color w:val="0000EE"/>
            <w:u w:val="single"/>
          </w:rPr>
          <w:t>https://www.pricerunner.com/pl/10001-3414418725/Clothing/Shein-High-Waist-Skinny-Jeans-Compare-Prices</w:t>
        </w:r>
      </w:hyperlink>
      <w:r>
        <w:t xml:space="preserve"> - PriceRunner lists multiple Shein denim styles with UK prices around £17, illustrating the ultra‑low price point available from the online fast‑fashion retailer. The comparison site aggregates Shein product listings and shows how jeans and other basics are frequently offered at a fraction of traditional high‑street prices. This pricing underpins Shein’s rapid growth among value‑seeking shoppers, especially younger consumers, and explains competitive pressure on mid‑market brands like Topshop. PriceRunner’s records highlight frequent promotions, shipping costs and return policies that can affect true cost, while critics warn such low prices often reflect thin margins and environmental and ethical risks.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kgl4w1zkypo?at_medium=RSS&amp;at_campaign=rss" TargetMode="External"/><Relationship Id="rId10" Type="http://schemas.openxmlformats.org/officeDocument/2006/relationships/hyperlink" Target="https://www.voguebusiness.com/story/consumers/from-london-to-the-world-inside-the-topshop-reboot" TargetMode="External"/><Relationship Id="rId11" Type="http://schemas.openxmlformats.org/officeDocument/2006/relationships/hyperlink" Target="https://www.retailgazette.co.uk/blog/2025/07/topshop-cara-delevingne/" TargetMode="External"/><Relationship Id="rId12" Type="http://schemas.openxmlformats.org/officeDocument/2006/relationships/hyperlink" Target="https://www.theguardian.com/business/2020/nov/30/philip-green-arcadia-group-collapses-into-administration" TargetMode="External"/><Relationship Id="rId13" Type="http://schemas.openxmlformats.org/officeDocument/2006/relationships/hyperlink" Target="https://www.asosplc.com/news/acceleration-asos-brands-strategy/" TargetMode="External"/><Relationship Id="rId14" Type="http://schemas.openxmlformats.org/officeDocument/2006/relationships/hyperlink" Target="https://www.pricerunner.com/pl/10001-3414418725/Clothing/Shein-High-Waist-Skinny-Jeans-Compare-Pric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