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Opposition mounts over Burberry fashion show at Kensington Palace private garden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planned Burberry fashion show at Perks Field, part of the private garden belonging to the Prince and Princess of Wales at Kensington Palace, has sparked a wave of opposition among the affluent residents of one of Britain’s wealthiest streets. The event, set to feature during London Fashion Week later this month, has raised concerns about traffic congestion, noise pollution, and litter in the exclusive area known as Kensington Palace Gardens or "Billionaires’ Row."</w:t>
      </w:r>
      <w:r/>
    </w:p>
    <w:p>
      <w:r/>
      <w:r>
        <w:t>Neighbours, including a local residents’ association and notably the High Commissioner of India, have formally objected to the Royal Borough of Kensington and Chelsea over the disturbances such a high-profile event might cause. The High Commissioner emphasized the need for noise levels to remain within acceptable limits, given the frequent diplomatic engagements hosted at the property. Meanwhile, residents lament the increasing commercialisation of Perks Field, which has previously been the venue for costly racehorse auctions as well as Burberry runway shows in 2014, 2015, and 2016. Adding to the local tensions is the ongoing dispute involving Jon Hunt, the billionaire founder of estate agency Foxtons, who has been embroiled in a 17-year-long conflict with neighbours over his controversial four-storey basement renovations, which included plans for a carousel for his classic cars.</w:t>
      </w:r>
      <w:r/>
    </w:p>
    <w:p>
      <w:r/>
      <w:r>
        <w:t>Burberry has stated that it conducted consultations with the Royal Household, the Crown Estate, and local residents to address concerns ahead of the event. However, the opposition reflects broader frustrations with the balance between private residential tranquility and the commercial use of high-profile London locations for major fashion events. This year’s London Fashion Week has also seen Burberry embroiled in protests by animal rights activists disrupting one of its shows in Clerkenwell, London, outside the venue with slogans condemning the use of fur, demonstrating the brand's continued exposure to public scrutiny and activist pressure.</w:t>
      </w:r>
      <w:r/>
    </w:p>
    <w:p>
      <w:r/>
      <w:r>
        <w:t>In terms of creative output, Burberry’s recent collections—like the Fall-Winter 2025 show held at Tate Britain—reflect a trend towards "stealth wealth" and "quiet luxury." The collection’s sophisticated materials, neutral tones, and understated elegance contrast with the more broadly accessible approach Burberry has adopted recently. Industry commentary notes the brand’s effort to pivot towards more accessible and wearable fashion, incorporating its iconic check pattern on items like saddle bags and tracksuits to expand its appeal amid attempts to revitalize its market standing and attract a wider high-end customer base.</w:t>
      </w:r>
      <w:r/>
    </w:p>
    <w:p>
      <w:r/>
      <w:r>
        <w:t>Beyond these fashion and neighbourhood disputes, celebrity movements continue to bring attention to affluent areas in and around London. Singer Robbie Williams, recently seen alongside Ellen DeGeneres and Portia de Rossi enjoying a pub outing in the Cotswolds—a rural celebrity haven—may be eyeing new properties there, including a ten-bedroom cottage with luxury amenities. DeGeneres and de Rossi’s own notable estate in the Cotswolds, a historic 43-acre farmhouse extensively renovated and recently listed for $30 million, underscores the area's status as a preferred retreat for wealthy celebrities transitioning between bustling city life and secluded countryside luxury.</w:t>
      </w:r>
      <w:r/>
    </w:p>
    <w:p>
      <w:r/>
      <w:r>
        <w:t>Meanwhile, the London social scene remains vibrant with stars such as Harry Styles and Zoe Kravitz spotted romancing in Rome near a villa Styles reportedly owns, as well as pop icon Dua Lipa and actor Johnny Depp frequenting popular high-end London spots like The Pelican pub in Notting Hill, where Depp made headlines for a lavish £1,200 dinner with a substantial tip.</w:t>
      </w:r>
      <w:r/>
    </w:p>
    <w:p>
      <w:r/>
      <w:r>
        <w:t>Taken together, these stories illustrate a portrait of contemporary luxury life intersecting with cultural events, high-profile property disputes, and the evolving landscape of fashion’s role in public and private spaces in London and beyond. The challenges residents face in balancing privacy and exclusivity with the draw and demands of global fashion events reveal ongoing tensions in how historic and royal properties are used in modern urban life.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https://www.dailymail.co.uk/tvshowbiz/article-15095641/TALK-TOWN-Billionaires-Row-anger-fashion-Kates-garden.html?ns_mchannel=rss&amp;ns_campaign=1490&amp;ito=1490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https://www.dailymail.co.uk/tvshowbiz/article-15095641/TALK-TOWN-Billionaires-Row-anger-fashion-Kates-garden.html?ns_mchannel=rss&amp;ns_campaign=1490&amp;ito=1490</w:t>
        </w:r>
      </w:hyperlink>
      <w:r>
        <w:t xml:space="preserve"> - Residents of Kensington Palace's Perks Field, part of the private garden of the Prince and Princess of Wales, are protesting Burberry's plan to host a London Fashion Week show there. Neighbours fear increased traffic, noise, and litter. The High Commissioner of India has also expressed concerns, requesting noise levels be kept acceptable due to the property's use for diplomatic events. Burberry claims to have consulted with the Royal Household, Crown Estate, and local residents. Previous events at Perks Field have included a racehorse auction and Burberry shows in 2014, 2015, and 2016.</w:t>
      </w:r>
      <w:r/>
    </w:p>
    <w:p>
      <w:pPr>
        <w:pStyle w:val="ListNumber"/>
        <w:spacing w:line="240" w:lineRule="auto"/>
        <w:ind w:left="720"/>
      </w:pPr>
      <w:r/>
      <w:hyperlink r:id="rId13">
        <w:r>
          <w:rPr>
            <w:color w:val="0000EE"/>
            <w:u w:val="single"/>
          </w:rPr>
          <w:t>https://www.hellomagazine.com/celebrities/832647/robbie-williams-ellen-degeneres-portia-cotswolds-pub/</w:t>
        </w:r>
      </w:hyperlink>
      <w:r>
        <w:t xml:space="preserve"> - Singer Robbie Williams was spotted enjoying a pub outing in the Cotswolds with Ellen DeGeneres and her wife, Portia de Rossi. The trio visited The Bull Charlbury, a historic pub frequented by celebrities. An onlooker noted that Williams and DeGeneres appeared to be engaged in a deep conversation, while de Rossi participated in a nearby chat. The couple moved to the UK in November 2024 and have been embracing their new life in the countryside, sharing glimpses of their experiences on social media.</w:t>
      </w:r>
      <w:r/>
    </w:p>
    <w:p>
      <w:pPr>
        <w:pStyle w:val="ListNumber"/>
        <w:spacing w:line="240" w:lineRule="auto"/>
        <w:ind w:left="720"/>
      </w:pPr>
      <w:r/>
      <w:hyperlink r:id="rId14">
        <w:r>
          <w:rPr>
            <w:color w:val="0000EE"/>
            <w:u w:val="single"/>
          </w:rPr>
          <w:t>https://www.architecturaldigest.com/story/ellen-degeneres-lists-renovated-cotswolds-farmhouse</w:t>
        </w:r>
      </w:hyperlink>
      <w:r>
        <w:t xml:space="preserve"> - Ellen DeGeneres and Portia de Rossi have listed their renovated Cotswolds farmhouse, Kitesbridge Farm, for $30 million. The 43-acre estate, dating back to the 1700s, underwent a significant transformation in just five months, involving a team of 70 contractors. The property now features a six-bedroom main house, a guest cottage, a party barn with a pub, and a wellness suite with an indoor pool and gym. The couple decided to sell the property to accommodate de Rossi's horses, leading them to purchase a larger estate nearby.</w:t>
      </w:r>
      <w:r/>
    </w:p>
    <w:p>
      <w:pPr>
        <w:pStyle w:val="ListNumber"/>
        <w:spacing w:line="240" w:lineRule="auto"/>
        <w:ind w:left="720"/>
      </w:pPr>
      <w:r/>
      <w:hyperlink r:id="rId10">
        <w:r>
          <w:rPr>
            <w:color w:val="0000EE"/>
            <w:u w:val="single"/>
          </w:rPr>
          <w:t>https://www.apnews.com/general-news-fashion-c101f752584041a28b38d6a70465b772</w:t>
        </w:r>
      </w:hyperlink>
      <w:r>
        <w:t xml:space="preserve"> - Animal rights activists disrupted Burberry's London Fashion Week show by protesting outside the venue in London's Clerkenwell area. The protesters shouted slogans like 'Shame on London Fashion Week!' and displayed videos of animal cruelty, holding placards that read 'Fur is passe.' Police and security formed human chains to allow guests, including U.S. Vogue editor Anna Wintour, to enter the show. Burberry was targeted due to its high-profile shows, despite not being known for using more fur than other designers.</w:t>
      </w:r>
      <w:r/>
    </w:p>
    <w:p>
      <w:pPr>
        <w:pStyle w:val="ListNumber"/>
        <w:spacing w:line="240" w:lineRule="auto"/>
        <w:ind w:left="720"/>
      </w:pPr>
      <w:r/>
      <w:hyperlink r:id="rId11">
        <w:r>
          <w:rPr>
            <w:color w:val="0000EE"/>
            <w:u w:val="single"/>
          </w:rPr>
          <w:t>https://www.cnn.com/2025/02/25/style/burberry-daniel-lee-fall-winter-2025-show/index.html</w:t>
        </w:r>
      </w:hyperlink>
      <w:r>
        <w:t xml:space="preserve"> - Burberry's Fall-Winter 2025 show at London's Tate Britain museum showcased a 'stealth wealth' aesthetic, featuring sumptuous materials, neutral colours, and discreet details. The collection included oatmeal-coloured jackets, riding trousers, and fringed scarves, embodying the 'quiet luxury' trend. The show was part of London Fashion Week, highlighting Burberry's continued influence in the fashion industry.</w:t>
      </w:r>
      <w:r/>
    </w:p>
    <w:p>
      <w:pPr>
        <w:pStyle w:val="ListNumber"/>
        <w:spacing w:line="240" w:lineRule="auto"/>
        <w:ind w:left="720"/>
      </w:pPr>
      <w:r/>
      <w:hyperlink r:id="rId12">
        <w:r>
          <w:rPr>
            <w:color w:val="0000EE"/>
            <w:u w:val="single"/>
          </w:rPr>
          <w:t>https://www.theguardian.com/fashion/2024/sep/16/burberry-london-fashion-week-check-luxury-shoppers</w:t>
        </w:r>
      </w:hyperlink>
      <w:r>
        <w:t xml:space="preserve"> - Burberry's recent London Fashion Week show signalled a shift towards accessible fashion, moving away from avant-garde designs. The collection featured the brand's iconic check pattern on saddle bags and tracksuits, aiming to appeal to a broader audience. This change comes amid efforts to reverse a decline in the brand's valuation and attract high-end shoppers.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5095641/TALK-TOWN-Billionaires-Row-anger-fashion-Kates-garden.html?ns_mchannel=rss&amp;ns_campaign=1490&amp;ito=1490" TargetMode="External"/><Relationship Id="rId10" Type="http://schemas.openxmlformats.org/officeDocument/2006/relationships/hyperlink" Target="https://www.apnews.com/general-news-fashion-c101f752584041a28b38d6a70465b772" TargetMode="External"/><Relationship Id="rId11" Type="http://schemas.openxmlformats.org/officeDocument/2006/relationships/hyperlink" Target="https://www.cnn.com/2025/02/25/style/burberry-daniel-lee-fall-winter-2025-show/index.html" TargetMode="External"/><Relationship Id="rId12" Type="http://schemas.openxmlformats.org/officeDocument/2006/relationships/hyperlink" Target="https://www.theguardian.com/fashion/2024/sep/16/burberry-london-fashion-week-check-luxury-shoppers" TargetMode="External"/><Relationship Id="rId13" Type="http://schemas.openxmlformats.org/officeDocument/2006/relationships/hyperlink" Target="https://www.hellomagazine.com/celebrities/832647/robbie-williams-ellen-degeneres-portia-cotswolds-pub/" TargetMode="External"/><Relationship Id="rId14" Type="http://schemas.openxmlformats.org/officeDocument/2006/relationships/hyperlink" Target="https://www.architecturaldigest.com/story/ellen-degeneres-lists-renovated-cotswolds-farmhous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