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fashion show champions sustainability with innovative upcycled designs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distinctive and sustainable fashion show, curated by London businesswoman Nadia Perrier, recently concluded London Fashion Week with a focus on eco-friendly and socially conscious design. The event, named 'Fashion Frenzee,' was hosted at the historic Guildhall Art Gallery and featured a range of innovative garments crafted from unconventional materials such as repurposed rugby balls and items retrieved from railway lost property offices. According to the original report, the show emphasised reducing waste and promoting the reuse of "pre-loved" clothing, attracting around 150 guests, including prominent figures such as Mrs Universe 2022.</w:t>
      </w:r>
      <w:r/>
    </w:p>
    <w:p>
      <w:r/>
      <w:r>
        <w:t>The Central London Alliance (CLA), directed by Ms Perrier, organised Fashion Frenzee as part of its ongoing efforts to revive engagement in central London following the severe impact of the pandemic lockdowns and new working habits like hybrid models. Ms Perrier highlighted the broader goal of the CLA to promote not only fashion but also sporting events to encourage community involvement. Her husband, former Swiss youth international footballer Michael Perrier, who had to retire prematurely after a cardiac arrest at 32, supports these sports initiatives despite his physical limitations post-recovery. The couple now live in Surrey with their young daughter.</w:t>
      </w:r>
      <w:r/>
    </w:p>
    <w:p>
      <w:r/>
      <w:r>
        <w:t>Fashion Frenzee showcased a range of designers committed to sustainability and diversity. Notable contributors included Le Ballon Responsable, founded by French rugby legend Serge Betsen, which transforms used rugby balls into artisanal fashion pieces, and Atelier de Nalin Thakral, which revives traditional Zardosi embroidery with an ethical couture focus. Other brands, such as CQ (Cheongsam Quotidien) London and GOFF COURTNEY, featured collections that embrace cultural heritage and challenge conventional norms around age, size, and gender in fashion. The event also included vegan fashion promoted by designer Sanya Dutta and streetwear merging sport and sustainability from The Collective by London 3x3.</w:t>
      </w:r>
      <w:r/>
    </w:p>
    <w:p>
      <w:r/>
      <w:r>
        <w:t>The show culminated in a silent auction, with proceeds directed towards charities including Dress For Success, which empowers women through workplace clothing and confidence-building support, and Integrity International Trust, a UK-based organisation supporting vulnerable people through healthcare, education, and anti-trafficking initiatives. The CLA’s chairman, Tony Matharu, remarked on the event’s role in reflecting London’s diversity and capacity to host inclusive, impactful experiences that resonate widely.</w:t>
      </w:r>
      <w:r/>
    </w:p>
    <w:p>
      <w:r/>
      <w:r>
        <w:t>Industry data underlines the importance of the fashion and textile sector in London, contributing approximately 250,000 jobs and generating £62 billion annually to the UK economy. Nevertheless, the growing awareness around sustainability challenges the industry to rethink production and consumption practices, a challenge Fashion Frenzee sought to address by spotlighting designers who prioritise ethical and environmental considerations.</w:t>
      </w:r>
      <w:r/>
    </w:p>
    <w:p>
      <w:r/>
      <w:r>
        <w:t>Mrs Perrier expressed pride in combining style with purpose, aiming to help London maintain its status as a global fashion capital while addressing urgent sustainability issues. She also noted the continuing challenges faced by central London’s economy, including the effects of train strikes and shifting work patterns, underscoring efforts to encourage people back to the city centre through creative and community-focused events.</w:t>
      </w:r>
      <w:r/>
    </w:p>
    <w:p>
      <w:r/>
      <w:r>
        <w:t>Overall, 'Fashion Frenzee' stands out as a striking example of how fashion can intersect with environmental responsibility and social impact, capturing London’s evolving identity as a diverse, innovative, and inclusive metropolis.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https://www.dailymail.co.uk/news/article-15140575/From-designer-gowns-clothes-railway-lost-property-rugby-balls-streetwise-eco-friendly-outfits-hit-catwalk-difference.html?ns_mchannel=rss&amp;ns_campaign=1490&amp;ito=1490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https://www.standard.co.uk/lifestyle/fashion/fashion-show-fashion-frenzee-london-fashion-week-b1249221.html</w:t>
        </w:r>
      </w:hyperlink>
      <w:r>
        <w:t xml:space="preserve"> - The Standard reports on 'Fashion Frenzee', a sustainable fashion show that concluded London Fashion Week. Organised by the Central London Alliance, the event showcased eco-friendly designs at the Guildhall Art Gallery. Models, including Mrs Universe 2022, paraded garments made from recycled materials, such as rugby balls and items from railway lost property. The show aimed to promote responsible fashion consumption and featured a silent auction supporting charities like Dress for Success and Integrity International Trust. The event highlighted London's commitment to diversity and sustainability in the fashion industry.</w:t>
      </w:r>
      <w:r/>
    </w:p>
    <w:p>
      <w:pPr>
        <w:pStyle w:val="ListNumber"/>
        <w:spacing w:line="240" w:lineRule="auto"/>
        <w:ind w:left="720"/>
      </w:pPr>
      <w:r/>
      <w:hyperlink r:id="rId11">
        <w:r>
          <w:rPr>
            <w:color w:val="0000EE"/>
            <w:u w:val="single"/>
          </w:rPr>
          <w:t>https://www.cityam.com/london-fashion-week-closes-with-a-unique-sustainable-event/</w:t>
        </w:r>
      </w:hyperlink>
      <w:r>
        <w:t xml:space="preserve"> - City A.M. covers the 'Fashion Frenzee' event, a unique sustainable fashion showcase that concluded London Fashion Week. Hosted by the Central London Alliance at 55 Broadway, the event featured eco-friendly designs from brands like Le Ballon Responsable and CQ London. The show aimed to inspire audiences to embrace sustainable fashion practices and included a panel discussion on the challenges and opportunities in the industry. Proceeds from the silent auction supported charities such as Integrity International Trust and Dress for Success, emphasising the event's commitment to social responsibility.</w:t>
      </w:r>
      <w:r/>
    </w:p>
    <w:p>
      <w:pPr>
        <w:pStyle w:val="ListNumber"/>
        <w:spacing w:line="240" w:lineRule="auto"/>
        <w:ind w:left="720"/>
      </w:pPr>
      <w:r/>
      <w:hyperlink r:id="rId10">
        <w:r>
          <w:rPr>
            <w:color w:val="0000EE"/>
            <w:u w:val="single"/>
          </w:rPr>
          <w:t>https://www.standard.co.uk/lifestyle/fashion/fashion-show-fashion-frenzee-london-fashion-week-b1249221.html</w:t>
        </w:r>
      </w:hyperlink>
      <w:r>
        <w:t xml:space="preserve"> - The Standard reports on 'Fashion Frenzee', a sustainable fashion show that concluded London Fashion Week. Organised by the Central London Alliance, the event showcased eco-friendly designs at the Guildhall Art Gallery. Models, including Mrs Universe 2022, paraded garments made from recycled materials, such as rugby balls and items from railway lost property. The show aimed to promote responsible fashion consumption and featured a silent auction supporting charities like Dress for Success and Integrity International Trust. The event highlighted London's commitment to diversity and sustainability in the fashion industry.</w:t>
      </w:r>
      <w:r/>
    </w:p>
    <w:p>
      <w:pPr>
        <w:pStyle w:val="ListNumber"/>
        <w:spacing w:line="240" w:lineRule="auto"/>
        <w:ind w:left="720"/>
      </w:pPr>
      <w:r/>
      <w:hyperlink r:id="rId10">
        <w:r>
          <w:rPr>
            <w:color w:val="0000EE"/>
            <w:u w:val="single"/>
          </w:rPr>
          <w:t>https://www.standard.co.uk/lifestyle/fashion/fashion-show-fashion-frenzee-london-fashion-week-b1249221.html</w:t>
        </w:r>
      </w:hyperlink>
      <w:r>
        <w:t xml:space="preserve"> - The Standard reports on 'Fashion Frenzee', a sustainable fashion show that concluded London Fashion Week. Organised by the Central London Alliance, the event showcased eco-friendly designs at the Guildhall Art Gallery. Models, including Mrs Universe 2022, paraded garments made from recycled materials, such as rugby balls and items from railway lost property. The show aimed to promote responsible fashion consumption and featured a silent auction supporting charities like Dress for Success and Integrity International Trust. The event highlighted London's commitment to diversity and sustainability in the fashion industry.</w:t>
      </w:r>
      <w:r/>
    </w:p>
    <w:p>
      <w:pPr>
        <w:pStyle w:val="ListNumber"/>
        <w:spacing w:line="240" w:lineRule="auto"/>
        <w:ind w:left="720"/>
      </w:pPr>
      <w:r/>
      <w:hyperlink r:id="rId10">
        <w:r>
          <w:rPr>
            <w:color w:val="0000EE"/>
            <w:u w:val="single"/>
          </w:rPr>
          <w:t>https://www.standard.co.uk/lifestyle/fashion/fashion-show-fashion-frenzee-london-fashion-week-b1249221.html</w:t>
        </w:r>
      </w:hyperlink>
      <w:r>
        <w:t xml:space="preserve"> - The Standard reports on 'Fashion Frenzee', a sustainable fashion show that concluded London Fashion Week. Organised by the Central London Alliance, the event showcased eco-friendly designs at the Guildhall Art Gallery. Models, including Mrs Universe 2022, paraded garments made from recycled materials, such as rugby balls and items from railway lost property. The show aimed to promote responsible fashion consumption and featured a silent auction supporting charities like Dress for Success and Integrity International Trust. The event highlighted London's commitment to diversity and sustainability in the fashion industry.</w:t>
      </w:r>
      <w:r/>
    </w:p>
    <w:p>
      <w:pPr>
        <w:pStyle w:val="ListNumber"/>
        <w:spacing w:line="240" w:lineRule="auto"/>
        <w:ind w:left="720"/>
      </w:pPr>
      <w:r/>
      <w:hyperlink r:id="rId10">
        <w:r>
          <w:rPr>
            <w:color w:val="0000EE"/>
            <w:u w:val="single"/>
          </w:rPr>
          <w:t>https://www.standard.co.uk/lifestyle/fashion/fashion-show-fashion-frenzee-london-fashion-week-b1249221.html</w:t>
        </w:r>
      </w:hyperlink>
      <w:r>
        <w:t xml:space="preserve"> - The Standard reports on 'Fashion Frenzee', a sustainable fashion show that concluded London Fashion Week. Organised by the Central London Alliance, the event showcased eco-friendly designs at the Guildhall Art Gallery. Models, including Mrs Universe 2022, paraded garments made from recycled materials, such as rugby balls and items from railway lost property. The show aimed to promote responsible fashion consumption and featured a silent auction supporting charities like Dress for Success and Integrity International Trust. The event highlighted London's commitment to diversity and sustainability in the fashion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0575/From-designer-gowns-clothes-railway-lost-property-rugby-balls-streetwise-eco-friendly-outfits-hit-catwalk-difference.html?ns_mchannel=rss&amp;ns_campaign=1490&amp;ito=1490" TargetMode="External"/><Relationship Id="rId10" Type="http://schemas.openxmlformats.org/officeDocument/2006/relationships/hyperlink" Target="https://www.standard.co.uk/lifestyle/fashion/fashion-show-fashion-frenzee-london-fashion-week-b1249221.html" TargetMode="External"/><Relationship Id="rId11" Type="http://schemas.openxmlformats.org/officeDocument/2006/relationships/hyperlink" Target="https://www.cityam.com/london-fashion-week-closes-with-a-unique-sustainable-event/"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