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Fashion Week showcases groundbreaking 3D-printed designs bridging heritage and digital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continues to cement its position as a global nexus where heritage intersects with innovation, exemplified once again at the 2025 London Fashion Week. Among the standout presentations was The Digital Amber, a pioneering 3D-printed fashion accessory brand helmed by Jojo Zan. Rooted in the conceptual dialogue between past and future, The Digital Amber channels the idea of amber as a natural time capsule, encapsulating fragments of history while envisioning a future where digital relics take on tangible form. Zan explained that their work explores “the ruins of a future civilisation shaped by digital entropy,” using modern technology and biomaterials to recreate amber’s texture and translucency in sculptural, wearable archives.</w:t>
      </w:r>
      <w:r/>
    </w:p>
    <w:p>
      <w:r/>
      <w:r>
        <w:t>On September 20th, The Digital Amber debuted its latest collection, Relic Tower, at the London Fashion Week FLAIR Showroom held in the stately Edwardian setting of One Great George Street. The collection features intricate towers composed of stacked rings that shimmer with the crystalline glow reminiscent of fossilized amber. It probes at the intersections of virtuality and reality, memory and embodiment, skillfully blurring the lines between artifact and innovation. “These accessories act as memory structures,” Zan conveyed to Fashion Week Daily. “Objects existing between the physical and virtual realms, preserving fragments of digital time.” By leveraging 3D-printing techniques, the collection suggests a new material language that resonates with themes of digital consciousness and evolving human identity.</w:t>
      </w:r>
      <w:r/>
    </w:p>
    <w:p>
      <w:r/>
      <w:r>
        <w:t>The Digital Amber’s emergence on London’s fashion stage signals the city’s expanding influence in fashion innovation, particularly in marrying craftsmanship with cutting-edge digital fabrication. Since early 2025, the brand has attracted attention from major publications including Harper’s Bazaar, Vogue, ELLE, Cosmopolitan, and Grazia, highlighting its growing cultural cachet. Its presence in influential boutiques like WEVE2050 and Underland underscores a rising consumer appetite for speculative designs rooted in sustainability and forward-thinking aesthetics. Zan envisions the brand evolving into a platform for experimental fashion dialogues, embodying London’s spirit of openness, sustainability, and craftsmanship tradition. Relic Tower thus not only advances the brand’s individual vision but pushes forward the philosophical and ecological conversations shaping contemporary fashion.</w:t>
      </w:r>
      <w:r/>
    </w:p>
    <w:p>
      <w:r/>
      <w:r>
        <w:t>The Digital Amber’s innovative 3D-printing approach to fashion accessories fits into a broader wave of technological creativity showcased at London Fashion Week 2025. Alongside Zan’s presentation, designer Karina Bond revealed her AW25 and SS26 collections, blending couture with biocompatible, biodegradable materials crafted via 3D printing. Bond imagines a transformative retail future where customers could be scanned and wearable designs printed in real-time, signalling a tangible shift in sustainable fashion production methods. Additionally, the fusion of 3D-printed art and AI-generated apparel was spotlighted by designers KWK and Taskin Goec in an event curated by Nicola Formichetti, reflecting a growing trend to blur digital and physical fashion boundaries.</w:t>
      </w:r>
      <w:r/>
    </w:p>
    <w:p>
      <w:r/>
      <w:r>
        <w:t>These explorations underline a broader recognition within the industry of technology’s potential to redefine material culture and fashion’s impact on identity and memory. Other designers at the event, such as Susan Fang with her 3D-printed patchwork petal dresses, also embraced this fusion of nature, technology, and craftsmanship. Meanwhile, figures like Ashley Williams infused nostalgic themes into contemporary contexts, demonstrating the rich creative diversity harnessed at London Fashion Week.</w:t>
      </w:r>
      <w:r/>
    </w:p>
    <w:p>
      <w:r/>
      <w:r>
        <w:t>The Digital Amber’s Relic Tower collection thus stands as a potent symbol of fashion’s evolving relationship with technology, memory, and sustainability. It offers a fresh speculative vision of what fashion accessories can embody—bridging digital and physical realms, marrying heritage with futuristic innovation, and inviting wearers to carry fragments of future histories. As London Fashion Week continues to elevate experimental voices like Jojo Zan’s, it reaffirms its role as a fertile ground for reimagining the future of fashion.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hyperlink r:id="rId14">
        <w:r>
          <w:rPr>
            <w:color w:val="0000EE"/>
            <w:u w:val="single"/>
          </w:rPr>
          <w:t>[7]</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https://fashionweekdaily.com/a-future-formed-in-amber-the-digital-amber-at-london-fashion-week/</w:t>
        </w:r>
      </w:hyperlink>
      <w:r>
        <w:t xml:space="preserve"> - Please view link - unable to able to access data</w:t>
      </w:r>
      <w:r/>
    </w:p>
    <w:p>
      <w:pPr>
        <w:pStyle w:val="ListNumber"/>
        <w:spacing w:line="240" w:lineRule="auto"/>
        <w:ind w:left="720"/>
      </w:pPr>
      <w:r/>
      <w:hyperlink r:id="rId9">
        <w:r>
          <w:rPr>
            <w:color w:val="0000EE"/>
            <w:u w:val="single"/>
          </w:rPr>
          <w:t>https://fashionweekdaily.com/a-future-formed-in-amber-the-digital-amber-at-london-fashion-week/</w:t>
        </w:r>
      </w:hyperlink>
      <w:r>
        <w:t xml:space="preserve"> - The Digital Amber, a 3D-printed fashion accessory brand founded by Jojo Zan, debuted its latest collection, Relic Tower, at the 2025 London Fashion Week FLAIR Showroom. The collection explores the intersection of virtuality and reality, memory and the body, with sculptural towers composed of stacked rings that shimmer with the crystalline glow of amber. The brand aims to reinterpret how accessories shape identity and material culture through cutting-edge digital craft and environmentally conscious practices.</w:t>
      </w:r>
      <w:r/>
    </w:p>
    <w:p>
      <w:pPr>
        <w:pStyle w:val="ListNumber"/>
        <w:spacing w:line="240" w:lineRule="auto"/>
        <w:ind w:left="720"/>
      </w:pPr>
      <w:r/>
      <w:hyperlink r:id="rId12">
        <w:r>
          <w:rPr>
            <w:color w:val="0000EE"/>
            <w:u w:val="single"/>
          </w:rPr>
          <w:t>https://3dprinting.com/news/nicola-formichetti-presents-fusion-of-3d-printed-art-and-ai-apparel-at-london-fashion-week/</w:t>
        </w:r>
      </w:hyperlink>
      <w:r>
        <w:t xml:space="preserve"> - At London Fashion Week, designers KWK (Kay Kwok) and Taskin Goec unveiled a fusion of 3D-printed art and AI-generated apparel. Hosted by luxury fashion platform SYKY and curated by Nicola Formichetti, the event showcased mixed-reality pieces that blend custom 3D-printed art with AI-generated clothing. KWK presented chrome-finished 3D-printed art pieces, while Taskin Goec introduced garments created using a custom-trained AI model, blurring the lines between physical and digital fashion.</w:t>
      </w:r>
      <w:r/>
    </w:p>
    <w:p>
      <w:pPr>
        <w:pStyle w:val="ListNumber"/>
        <w:spacing w:line="240" w:lineRule="auto"/>
        <w:ind w:left="720"/>
      </w:pPr>
      <w:r/>
      <w:hyperlink r:id="rId10">
        <w:r>
          <w:rPr>
            <w:color w:val="0000EE"/>
            <w:u w:val="single"/>
          </w:rPr>
          <w:t>https://fabukmagazine.com/karina-bond-unveils-groundbreaking-3d-printed-fashion-at-london-fashion-week-aw25/</w:t>
        </w:r>
      </w:hyperlink>
      <w:r>
        <w:t xml:space="preserve"> - British designer Karina Bond unveiled her AW25 collection at London Fashion Week, featuring groundbreaking 3D-printed fashion. The collection, crafted using millions of tiny glass beads and biocompatible, biodegradable materials, challenges traditional fashion production methods. Bond envisions a future where customers can enter a store, get 3D scanned, select a material, and watch their chosen design being printed in real-time, highlighting the potential of 3D printing in sustainable fashion.</w:t>
      </w:r>
      <w:r/>
    </w:p>
    <w:p>
      <w:pPr>
        <w:pStyle w:val="ListNumber"/>
        <w:spacing w:line="240" w:lineRule="auto"/>
        <w:ind w:left="720"/>
      </w:pPr>
      <w:r/>
      <w:hyperlink r:id="rId11">
        <w:r>
          <w:rPr>
            <w:color w:val="0000EE"/>
            <w:u w:val="single"/>
          </w:rPr>
          <w:t>https://themodems.com/fashion/london-fashion-week-best-fashion-tech-moments-ss26/</w:t>
        </w:r>
      </w:hyperlink>
      <w:r>
        <w:t xml:space="preserve"> - London Fashion Week SS26 showcased several technological innovations in fashion. Notably, designer Karina Bond presented her SS26 collection, The Midnight Sun, which fused couture with 3D printing. Bond's designs, constructed from biocompatible, biodegradable filaments, were painstakingly drawn 'from thin air' with a 3D pen, highlighting the potential of 3D printing in sustainable fashion. The collection included 21 ready-to-wear and couture looks, pushing the boundaries between sculpture and clothing.</w:t>
      </w:r>
      <w:r/>
    </w:p>
    <w:p>
      <w:pPr>
        <w:pStyle w:val="ListNumber"/>
        <w:spacing w:line="240" w:lineRule="auto"/>
        <w:ind w:left="720"/>
      </w:pPr>
      <w:r/>
      <w:hyperlink r:id="rId13">
        <w:r>
          <w:rPr>
            <w:color w:val="0000EE"/>
            <w:u w:val="single"/>
          </w:rPr>
          <w:t>https://bricksmagazine.co.uk/2025/09/23/see-brickss-standout-collections-from-london-fashion-week-ss26/</w:t>
        </w:r>
      </w:hyperlink>
      <w:r>
        <w:t xml:space="preserve"> - BRICKS Magazine highlights standout collections from London Fashion Week SS26. Ashley Williams presented a collection inspired by everyday workers, transforming uniforms into fashionable attire with mint and pink colours, rosettes, and floral accessories. Susan Fang's 'Air-Evolution' collection featured 3D-printed patchwork petal dresses in the Barbican Conservatory, blending nature and technology. The collections showcased a blend of nostalgia and fantasy, honouring the beauty in everyday life and the harmony between nature and technology.</w:t>
      </w:r>
      <w:r/>
    </w:p>
    <w:p>
      <w:pPr>
        <w:pStyle w:val="ListNumber"/>
        <w:spacing w:line="240" w:lineRule="auto"/>
        <w:ind w:left="720"/>
      </w:pPr>
      <w:r/>
      <w:hyperlink r:id="rId14">
        <w:r>
          <w:rPr>
            <w:color w:val="0000EE"/>
            <w:u w:val="single"/>
          </w:rPr>
          <w:t>https://fashionmagazine24.com/events/london-fashion-week-2025-the-recap/</w:t>
        </w:r>
      </w:hyperlink>
      <w:r>
        <w:t xml:space="preserve"> - Fashion Magazine 24 provides a recap of London Fashion Week 2025, highlighting key moments and collections. The article features designs such as long, curved horn-like shoes inspired by historical footwear, 3D-printed patchwork petal dresses by Susan Fang, and latex-style streetwear by HARRI. These collections showcase the innovative use of materials and designs, reflecting the evolving trends in the fashion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ashionweekdaily.com/a-future-formed-in-amber-the-digital-amber-at-london-fashion-week/" TargetMode="External"/><Relationship Id="rId10" Type="http://schemas.openxmlformats.org/officeDocument/2006/relationships/hyperlink" Target="https://fabukmagazine.com/karina-bond-unveils-groundbreaking-3d-printed-fashion-at-london-fashion-week-aw25/" TargetMode="External"/><Relationship Id="rId11" Type="http://schemas.openxmlformats.org/officeDocument/2006/relationships/hyperlink" Target="https://themodems.com/fashion/london-fashion-week-best-fashion-tech-moments-ss26/" TargetMode="External"/><Relationship Id="rId12" Type="http://schemas.openxmlformats.org/officeDocument/2006/relationships/hyperlink" Target="https://3dprinting.com/news/nicola-formichetti-presents-fusion-of-3d-printed-art-and-ai-apparel-at-london-fashion-week/" TargetMode="External"/><Relationship Id="rId13" Type="http://schemas.openxmlformats.org/officeDocument/2006/relationships/hyperlink" Target="https://bricksmagazine.co.uk/2025/09/23/see-brickss-standout-collections-from-london-fashion-week-ss26/" TargetMode="External"/><Relationship Id="rId14" Type="http://schemas.openxmlformats.org/officeDocument/2006/relationships/hyperlink" Target="https://fashionmagazine24.com/events/london-fashion-week-2025-the-recap/"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