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Climate-driven subsidence threatens UK heritage sites amid surge in property risks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Subsidence in the UK is an escalating concern, amplified by climate change and posing significant challenges, particularly in areas underlain by shrinkable clay soils such as London clay. This issue is now notably impacting heritage structures, with conservation efforts complicated by a scarcity of precedents to guide adaptation strategies.</w:t>
      </w:r>
      <w:r/>
    </w:p>
    <w:p>
      <w:r/>
      <w:r>
        <w:t>A focal point of this emerging crisis is the Grade II* listed red brick Gothic Revival church, St John the Evangelist in Upper Norwood, London. Situated on London clay, the church has suffered considerable subsidence linked to soil expansion and shrinkage resulting from increasingly erratic weather patterns. Structural damage, including serious cracking and detachment of parts of the building, has necessitated a major underpinning project, addressing the tower, southern walls, and Lady Chapel. The restoration, costing upwards of £700,000, aims to halt further decline and safeguard both the building's structure and its interior features, highlighting the complex and costly measures required to protect heritage buildings against climate-driven ground movement.</w:t>
      </w:r>
      <w:r/>
    </w:p>
    <w:p>
      <w:r/>
      <w:r>
        <w:t>The situation at St John the Evangelist reflects broader trends documented in recent studies and reports. An analysis commissioned by London Mayor Sadiq Khan revealed stark projections: the percentage of London homes susceptible to subsidence is expected to rise from about 20% in 1990 to 43% by 2030, escalating further to 57% by 2070. The capital’s vulnerability stems from its dense housing, extensive clay soil coverage, and the increasing frequency of heatwaves and droughts—weather extremes linked to climate change that exacerbate soil shrinkage around building foundations.</w:t>
      </w:r>
      <w:r/>
    </w:p>
    <w:p>
      <w:r/>
      <w:r>
        <w:t>Nationwide, the British Geological Survey warns that millions of UK homes face heightened subsidence risks by mid-century. Their data projects that properties rated as highly or extremely likely to experience clay-related 'shrink-swell' subsidence will more than double by 2030 compared to 1990, reaching over four million—roughly 10% of all homes—by 2070. This prediction underscores the pressing need for communities and property owners to enhance resilience measures amid evolving climatic pressures.</w:t>
      </w:r>
      <w:r/>
    </w:p>
    <w:p>
      <w:r/>
      <w:r>
        <w:t>The financial implications of this phenomenon are significant. Insurance claims for subsidence caused by clay soil shrinkage have surged, particularly following exceptionally hot summers in 2018 and 2022, which led to tens of thousands of claims and economic impacts estimated near £1.9 billion. Such figures underline the scale of risk and the urgency of incorporating subsidence risk management into urban planning and building conservation practices.</w:t>
      </w:r>
      <w:r/>
    </w:p>
    <w:p>
      <w:r/>
      <w:r>
        <w:t>Efforts at sites like St John the Evangelist demonstrate how detailed physical modelling and structural analysis can inform adaptation plans. By understanding the specific mechanics of ground movement and their effects on vulnerable buildings, stakeholders can better target interventions that will preserve architectural heritage in the face of climate change.</w:t>
      </w:r>
      <w:r/>
    </w:p>
    <w:p>
      <w:r/>
      <w:r>
        <w:t>In summary, subsidence risk in the UK, driven by climate change, is accelerating with profound implications for urban areas, homeowners, and heritage conservation. London, with its extensive clay soil and dense buildings, exemplifies the intersection of these challenges. Innovative approaches to monitoring, modelling, and mitigating subsidence will be essential to protect both modern and historic structures as climate conditions become increasingly unstable.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12">
        <w:r>
          <w:rPr>
            <w:color w:val="0000EE"/>
            <w:u w:val="single"/>
          </w:rPr>
          <w:t>[2]</w:t>
        </w:r>
      </w:hyperlink>
      <w:r>
        <w:t xml:space="preserve">, </w:t>
      </w:r>
      <w:hyperlink r:id="rId13">
        <w:r>
          <w:rPr>
            <w:color w:val="0000EE"/>
            <w:u w:val="single"/>
          </w:rPr>
          <w:t>[5]</w:t>
        </w:r>
      </w:hyperlink>
      <w:r>
        <w:t xml:space="preserve">, </w:t>
      </w:r>
      <w:hyperlink r:id="rId14">
        <w:r>
          <w:rPr>
            <w:color w:val="0000EE"/>
            <w:u w:val="single"/>
          </w:rPr>
          <w:t>[3]</w:t>
        </w:r>
      </w:hyperlink>
      <w:r>
        <w:t xml:space="preserve"> </w:t>
      </w:r>
      <w:r/>
    </w:p>
    <w:p>
      <w:pPr>
        <w:pStyle w:val="ListBullet"/>
        <w:spacing w:line="240" w:lineRule="auto"/>
        <w:ind w:left="720"/>
      </w:pPr>
      <w:r/>
      <w:r>
        <w:t xml:space="preserve">Paragraph 4 – </w:t>
      </w:r>
      <w:hyperlink r:id="rId14">
        <w:r>
          <w:rPr>
            <w:color w:val="0000EE"/>
            <w:u w:val="single"/>
          </w:rPr>
          <w:t>[3]</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5 – </w:t>
      </w:r>
      <w:hyperlink r:id="rId15">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[2]</w:t>
        </w:r>
      </w:hyperlink>
      <w:r>
        <w:t xml:space="preserve">, </w:t>
      </w:r>
      <w:hyperlink r:id="rId14">
        <w:r>
          <w:rPr>
            <w:color w:val="0000EE"/>
            <w:u w:val="single"/>
          </w:rPr>
          <w:t>[3]</w:t>
        </w:r>
      </w:hyperlink>
      <w:r>
        <w:t xml:space="preserve">, </w:t>
      </w:r>
      <w:hyperlink r:id="rId10">
        <w:r>
          <w:rPr>
            <w:color w:val="0000EE"/>
            <w:u w:val="single"/>
          </w:rPr>
          <w:t>[4]</w:t>
        </w:r>
      </w:hyperlink>
      <w:r>
        <w:t xml:space="preserve">, </w:t>
      </w:r>
      <w:hyperlink r:id="rId13">
        <w:r>
          <w:rPr>
            <w:color w:val="0000EE"/>
            <w:u w:val="single"/>
          </w:rPr>
          <w:t>[5]</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https://www.ice.org.uk/events/recorded-lectures/climate-change-and-subsidence-risks-a-case-study-approach</w:t>
        </w:r>
      </w:hyperlink>
      <w:r>
        <w:t xml:space="preserve"> - Please view link - unable to able to access data</w:t>
      </w:r>
      <w:r/>
    </w:p>
    <w:p>
      <w:pPr>
        <w:pStyle w:val="ListNumber"/>
        <w:spacing w:line="240" w:lineRule="auto"/>
        <w:ind w:left="720"/>
      </w:pPr>
      <w:r/>
      <w:hyperlink r:id="rId12">
        <w:r>
          <w:rPr>
            <w:color w:val="0000EE"/>
            <w:u w:val="single"/>
          </w:rPr>
          <w:t>https://www.standard.co.uk/news/london/weather-london-heatwaves-climate-change-flooding-rain-drought-subsidence-b1171175.html</w:t>
        </w:r>
      </w:hyperlink>
      <w:r>
        <w:t xml:space="preserve"> - A report commissioned by Mayor Sadiq Khan indicates that over 40% of London homes could be affected by subsidence by 2030 due to extreme weather. The study highlights London's vulnerability due to its clay soil, densely packed homes, and exposure to heat and drought. Projections suggest that properties in London likely to be affected will rise from 20% in 1990 to 43% by 2030 and 57% by 2070. The report emphasizes the need for action to prepare the capital for flooding and heatwaves.</w:t>
      </w:r>
      <w:r/>
    </w:p>
    <w:p>
      <w:pPr>
        <w:pStyle w:val="ListNumber"/>
        <w:spacing w:line="240" w:lineRule="auto"/>
        <w:ind w:left="720"/>
      </w:pPr>
      <w:r/>
      <w:hyperlink r:id="rId14">
        <w:r>
          <w:rPr>
            <w:color w:val="0000EE"/>
            <w:u w:val="single"/>
          </w:rPr>
          <w:t>https://news.sky.com/story/climate-change-millions-of-homes-at-risk-of-subsidence-by-2070-warns-british-geological-survey-12310644</w:t>
        </w:r>
      </w:hyperlink>
      <w:r>
        <w:t xml:space="preserve"> - The British Geological Survey warns that millions of homes are at risk of subsidence by 2070 due to climate change. Analysis shows that the number of buildings in Britain highly or extremely likely to suffer 'shrink-swell' is set to double from 3% in 1990 to 6.5% by 2030. By 2070, more than four million properties (10% of the national total) risk being highly or extremely likely to face subsidence. The report highlights the need for communities and property owners to build resilience against future climate change.</w:t>
      </w:r>
      <w:r/>
    </w:p>
    <w:p>
      <w:pPr>
        <w:pStyle w:val="ListNumber"/>
        <w:spacing w:line="240" w:lineRule="auto"/>
        <w:ind w:left="720"/>
      </w:pPr>
      <w:r/>
      <w:hyperlink r:id="rId10">
        <w:r>
          <w:rPr>
            <w:color w:val="0000EE"/>
            <w:u w:val="single"/>
          </w:rPr>
          <w:t>https://www.churchofengland.org/about/environment-and-climate-change/towards-net-zero-carbon-case-studies/protecting-church-subsidence</w:t>
        </w:r>
      </w:hyperlink>
      <w:r>
        <w:t xml:space="preserve"> - The Church of St John, Upper Norwood, has faced significant subsidence issues, leading to serious cracks in the building's fabric. Major steps have been taken, including underpinning the south wall, with a scheme totaling over £700,000 achieved through coordination and large grant funding. The project aims to secure the site and restore the interior features damaged by subsidence, ensuring the church's structural integrity for future generations.</w:t>
      </w:r>
      <w:r/>
    </w:p>
    <w:p>
      <w:pPr>
        <w:pStyle w:val="ListNumber"/>
        <w:spacing w:line="240" w:lineRule="auto"/>
        <w:ind w:left="720"/>
      </w:pPr>
      <w:r/>
      <w:hyperlink r:id="rId13">
        <w:r>
          <w:rPr>
            <w:color w:val="0000EE"/>
            <w:u w:val="single"/>
          </w:rPr>
          <w:t>https://www.theguardian.com/environment/2021/may/19/climate-crisis-to-put-millions-of-british-homes-at-risk-of-subsiding</w:t>
        </w:r>
      </w:hyperlink>
      <w:r>
        <w:t xml:space="preserve"> - The Guardian reports that the climate crisis is increasing the risk of subsidence for millions of British homes. Hotter and drier summers, driven by global heating, are causing the ground under houses to shrink and crack. The British Geological Survey projects that the area of Great Britain highly or extremely likely to see increased risk of clay-related subsidence will increase by a third from 2020 to 2030 and triple by 2050. London is particularly affected, with nearly half of the capital’s homes at increased risk in 2030 and 57% in 2070.</w:t>
      </w:r>
      <w:r/>
    </w:p>
    <w:p>
      <w:pPr>
        <w:pStyle w:val="ListNumber"/>
        <w:spacing w:line="240" w:lineRule="auto"/>
        <w:ind w:left="720"/>
      </w:pPr>
      <w:r/>
      <w:hyperlink r:id="rId11">
        <w:r>
          <w:rPr>
            <w:color w:val="0000EE"/>
            <w:u w:val="single"/>
          </w:rPr>
          <w:t>https://www.entrust.org.uk/projects/st-john-the-evangelist-upper-norwood-underpinning/</w:t>
        </w:r>
      </w:hyperlink>
      <w:r>
        <w:t xml:space="preserve"> - Entrust details the underpinning project at St John the Evangelist, Upper Norwood, a Grade II* Listed Church building. The project includes underpinning the tower, external walls of the south aisle and Lady Chapel, and restoring interior features damaged by subsidence. The work aims to stop further decline and secure the structure, with an estimated cost of £758,056.81. The project addresses the subsidence issues that have led to detachment of parts of the building from the main structure over the past 25 years.</w:t>
      </w:r>
      <w:r/>
    </w:p>
    <w:p>
      <w:pPr>
        <w:pStyle w:val="ListNumber"/>
        <w:spacing w:line="240" w:lineRule="auto"/>
        <w:ind w:left="720"/>
      </w:pPr>
      <w:r/>
      <w:hyperlink r:id="rId15">
        <w:r>
          <w:rPr>
            <w:color w:val="0000EE"/>
            <w:u w:val="single"/>
          </w:rPr>
          <w:t>https://dwfgroup.com/en/news-and-insights/insights/2024/10/subsidence-fixing-the-foundations</w:t>
        </w:r>
      </w:hyperlink>
      <w:r>
        <w:t xml:space="preserve"> - DWF Group discusses the increasing risk of clay shrinkage subsidence in the UK, particularly in the south-east of England, where claim volumes have risen significantly. The article highlights that clay shrinkage subsidence is the leading cause of subsidence in the UK, predominantly focused in London due to highly shrinkable clay soil. It notes that in 2018 and 2022, subsidence surge events were declared due to unprecedented hot summers, resulting in 23,000 subsidence claims in both years. The financial implication of this is estimated to be around £1.9 billion.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ce.org.uk/events/recorded-lectures/climate-change-and-subsidence-risks-a-case-study-approach" TargetMode="External"/><Relationship Id="rId10" Type="http://schemas.openxmlformats.org/officeDocument/2006/relationships/hyperlink" Target="https://www.churchofengland.org/about/environment-and-climate-change/towards-net-zero-carbon-case-studies/protecting-church-subsidence" TargetMode="External"/><Relationship Id="rId11" Type="http://schemas.openxmlformats.org/officeDocument/2006/relationships/hyperlink" Target="https://www.entrust.org.uk/projects/st-john-the-evangelist-upper-norwood-underpinning/" TargetMode="External"/><Relationship Id="rId12" Type="http://schemas.openxmlformats.org/officeDocument/2006/relationships/hyperlink" Target="https://www.standard.co.uk/news/london/weather-london-heatwaves-climate-change-flooding-rain-drought-subsidence-b1171175.html" TargetMode="External"/><Relationship Id="rId13" Type="http://schemas.openxmlformats.org/officeDocument/2006/relationships/hyperlink" Target="https://www.theguardian.com/environment/2021/may/19/climate-crisis-to-put-millions-of-british-homes-at-risk-of-subsiding" TargetMode="External"/><Relationship Id="rId14" Type="http://schemas.openxmlformats.org/officeDocument/2006/relationships/hyperlink" Target="https://news.sky.com/story/climate-change-millions-of-homes-at-risk-of-subsidence-by-2070-warns-british-geological-survey-12310644" TargetMode="External"/><Relationship Id="rId15" Type="http://schemas.openxmlformats.org/officeDocument/2006/relationships/hyperlink" Target="https://dwfgroup.com/en/news-and-insights/insights/2024/10/subsidence-fixing-the-foundation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