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James Marshall's 'The Histories' redefines Black representation in British art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Kerry James Marshall’s retrospective exhibition, "The Histories," currently on display at London's Royal Academy of Arts until 18 January 2026, marks a significant milestone as the first major UK exhibition dedicated to this influential American artist. Born in Birmingham, Alabama, in 1955 and relocating to Los Angeles at age eight, Marshall developed early ambitions to create images that confront the absence of Black figures in the Western art historical canon. His commitment to portraying scenes of everyday Black life was profoundly shaped by the work of African American artist and teacher Charles White, whom he encountered while studying at the Otis Art Institute.</w:t>
      </w:r>
      <w:r/>
    </w:p>
    <w:p>
      <w:r/>
      <w:r>
        <w:t>Among the highlights is "A Portrait of the Artist as a Shadow of His Former Self" (1980), a small but powerful black-on-black self-portrait executed in egg tempera, a medium that recalls early Sienese painting and also nods to American regionalist Ben Shahn. Painted shortly after Marshall graduated from Otis, this work integrates art historical references and literary influences, including James Joyce’s titular novel and Ralph Ellison’s "Invisible Man," to explore themes of Black identity and invisibility. The composition’s deliberate abstraction and parodic elements challenge racial stereotypes while asserting the artist’s presence within the broader art historical narrative.</w:t>
      </w:r>
      <w:r/>
    </w:p>
    <w:p>
      <w:r/>
      <w:r>
        <w:t>The exhibition spans eleven galleries and includes ambitious works such as "Wake" (2003–ongoing), a model sailboat positioned on black Plexiglass. This evolving piece symbolises the descendants of the first enslaved Africans brought to Jamestown, Virginia, in 1619. By continually adding new painted portraits, Marshall reflects the dynamic and expanding presence of African Americans and their accomplishments throughout North American history. The exhibition is presented in collaboration with the Kunsthaus Zürich and the Musée d’Art Moderne in Paris, emphasising the international recognition of Marshall’s artistic significance.</w:t>
      </w:r>
      <w:r/>
    </w:p>
    <w:p>
      <w:r/>
      <w:r>
        <w:t>Marshall’s election as an Honorary Royal Academician in 2022 further underlines his influence in contemporary art. His work uniquely blends Western artistic traditions with African heritage, crafting a complex visual language that addresses the historical erasure and underrepresentation of Black bodies in art. "The Histories" serves both as a retrospective examination and a vibrant dialogue about race, culture, and identity, inviting audiences to reconsider entrenched narratives through Marshall’s powerful imagery.</w:t>
      </w:r>
      <w:r/>
    </w:p>
    <w:p>
      <w:r/>
      <w:r>
        <w:t>Admission to the exhibition starts from £23, with concessions available and free entry for under-16s and Friends of the Royal Academy, making this a significant cultural event accessible to diverse audiences. Through his extensive and evolving oeuvre, Kerry James Marshall continues to assert a vital presence in the art world, reshaping the understanding of Black life and history within visual art.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(Le Monde Diplomatique), </w:t>
      </w:r>
      <w:hyperlink r:id="rId10">
        <w:r>
          <w:rPr>
            <w:color w:val="0000EE"/>
            <w:u w:val="single"/>
          </w:rPr>
          <w:t>[4]</w:t>
        </w:r>
      </w:hyperlink>
      <w:r>
        <w:t xml:space="preserve"> (Chicago Magazine)</w:t>
      </w:r>
      <w:r/>
    </w:p>
    <w:p>
      <w:pPr>
        <w:pStyle w:val="ListBullet"/>
        <w:spacing w:line="240" w:lineRule="auto"/>
        <w:ind w:left="720"/>
      </w:pPr>
      <w:r/>
      <w:r>
        <w:t xml:space="preserve">Paragraph 2 – </w:t>
      </w:r>
      <w:hyperlink r:id="rId9">
        <w:r>
          <w:rPr>
            <w:color w:val="0000EE"/>
            <w:u w:val="single"/>
          </w:rPr>
          <w:t>[1]</w:t>
        </w:r>
      </w:hyperlink>
      <w:r>
        <w:t xml:space="preserve"> (Le Monde Diplomatique), </w:t>
      </w:r>
      <w:hyperlink r:id="rId10">
        <w:r>
          <w:rPr>
            <w:color w:val="0000EE"/>
            <w:u w:val="single"/>
          </w:rPr>
          <w:t>[4]</w:t>
        </w:r>
      </w:hyperlink>
      <w:r>
        <w:t xml:space="preserve"> (Chicago Magazine), </w:t>
      </w:r>
      <w:hyperlink r:id="rId11">
        <w:r>
          <w:rPr>
            <w:color w:val="0000EE"/>
            <w:u w:val="single"/>
          </w:rPr>
          <w:t>[5]</w:t>
        </w:r>
      </w:hyperlink>
      <w:r>
        <w:t xml:space="preserve"> (New Yorker), </w:t>
      </w:r>
      <w:hyperlink r:id="rId12">
        <w:r>
          <w:rPr>
            <w:color w:val="0000EE"/>
            <w:u w:val="single"/>
          </w:rPr>
          <w:t>[7]</w:t>
        </w:r>
      </w:hyperlink>
      <w:r>
        <w:t xml:space="preserve"> (Metropolitan Museum of Art)</w:t>
      </w:r>
      <w:r/>
    </w:p>
    <w:p>
      <w:pPr>
        <w:pStyle w:val="ListBullet"/>
        <w:spacing w:line="240" w:lineRule="auto"/>
        <w:ind w:left="720"/>
      </w:pPr>
      <w:r/>
      <w:r>
        <w:t xml:space="preserve">Paragraph 3 – </w:t>
      </w:r>
      <w:hyperlink r:id="rId13">
        <w:r>
          <w:rPr>
            <w:color w:val="0000EE"/>
            <w:u w:val="single"/>
          </w:rPr>
          <w:t>[2]</w:t>
        </w:r>
      </w:hyperlink>
      <w:r>
        <w:t xml:space="preserve"> (Sotheby’s)</w:t>
      </w:r>
      <w:r/>
    </w:p>
    <w:p>
      <w:pPr>
        <w:pStyle w:val="ListBullet"/>
        <w:spacing w:line="240" w:lineRule="auto"/>
        <w:ind w:left="720"/>
      </w:pPr>
      <w:r/>
      <w:r>
        <w:t xml:space="preserve">Paragraph 4 – </w:t>
      </w:r>
      <w:hyperlink r:id="rId14">
        <w:r>
          <w:rPr>
            <w:color w:val="0000EE"/>
            <w:u w:val="single"/>
          </w:rPr>
          <w:t>[3]</w:t>
        </w:r>
      </w:hyperlink>
      <w:r>
        <w:t xml:space="preserve"> (The Mayfair Musings), </w:t>
      </w:r>
      <w:hyperlink r:id="rId13">
        <w:r>
          <w:rPr>
            <w:color w:val="0000EE"/>
            <w:u w:val="single"/>
          </w:rPr>
          <w:t>[2]</w:t>
        </w:r>
      </w:hyperlink>
      <w:r>
        <w:t xml:space="preserve"> (Sotheby’s)</w:t>
      </w:r>
      <w:r/>
    </w:p>
    <w:p>
      <w:pPr>
        <w:pStyle w:val="ListBullet"/>
        <w:spacing w:line="240" w:lineRule="auto"/>
        <w:ind w:left="720"/>
      </w:pPr>
      <w:r/>
      <w:r>
        <w:t xml:space="preserve">Paragraph 5 – </w:t>
      </w:r>
      <w:hyperlink r:id="rId14">
        <w:r>
          <w:rPr>
            <w:color w:val="0000EE"/>
            <w:u w:val="single"/>
          </w:rPr>
          <w:t>[3]</w:t>
        </w:r>
      </w:hyperlink>
      <w:r>
        <w:t xml:space="preserve"> (The Mayfair Musings), </w:t>
      </w:r>
      <w:hyperlink r:id="rId9">
        <w:r>
          <w:rPr>
            <w:color w:val="0000EE"/>
            <w:u w:val="single"/>
          </w:rPr>
          <w:t>[1]</w:t>
        </w:r>
      </w:hyperlink>
      <w:r>
        <w:t xml:space="preserve"> (Le Monde Diplomatique)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https://mondediplo.com/2025/11/12kerry-james-marshall</w:t>
        </w:r>
      </w:hyperlink>
      <w:r>
        <w:t xml:space="preserve"> - Please view link - unable to able to access data</w:t>
      </w:r>
      <w:r/>
    </w:p>
    <w:p>
      <w:pPr>
        <w:pStyle w:val="ListNumber"/>
        <w:spacing w:line="240" w:lineRule="auto"/>
        <w:ind w:left="720"/>
      </w:pPr>
      <w:r/>
      <w:hyperlink r:id="rId13">
        <w:r>
          <w:rPr>
            <w:color w:val="0000EE"/>
            <w:u w:val="single"/>
          </w:rPr>
          <w:t>https://www.sothebys.com/en/articles/kerry-james-marshall-the-histories-at-the-royal-academy-of-arts</w:t>
        </w:r>
      </w:hyperlink>
      <w:r>
        <w:t xml:space="preserve"> - This article discusses the exhibition 'Kerry James Marshall: The Histories' at the Royal Academy of Arts in London, running from 20 September 2025 to 18 January 2026. It highlights Marshall's work 'Wake' (2003–ongoing), a model sailboat set on black Plexiglass, symbolising the descendants of the first enslaved Africans in Jamestown, Virginia, in 1619. The piece continues to grow as Marshall adds new portraits, reflecting the expanding presence and achievements of African Americans in North America. The exhibition is presented in collaboration with the Kunsthaus Zürich and the Musée d’Art Moderne, Paris.</w:t>
      </w:r>
      <w:r/>
    </w:p>
    <w:p>
      <w:pPr>
        <w:pStyle w:val="ListNumber"/>
        <w:spacing w:line="240" w:lineRule="auto"/>
        <w:ind w:left="720"/>
      </w:pPr>
      <w:r/>
      <w:hyperlink r:id="rId14">
        <w:r>
          <w:rPr>
            <w:color w:val="0000EE"/>
            <w:u w:val="single"/>
          </w:rPr>
          <w:t>https://www.themayfairmusings.com/home/2025/9/18/kerry-james-marshall-the-histories-at-the-royal-academy-of-arts</w:t>
        </w:r>
      </w:hyperlink>
      <w:r>
        <w:t xml:space="preserve"> - This article provides an overview of 'Kerry James Marshall: The Histories' exhibition at the Royal Academy of Arts in London, running from 20 September 2025 to 18 January 2026. It discusses Marshall's election as an Honorary Royal Academician in 2022 and his significant contributions to contemporary art. The exhibition features a selection of paintings that consider the Black experience in America, blending Western art traditions with African artistic heritage. Admission starts from £23, with concessions available and free entry for under-16s and Friends of the RA.</w:t>
      </w:r>
      <w:r/>
    </w:p>
    <w:p>
      <w:pPr>
        <w:pStyle w:val="ListNumber"/>
        <w:spacing w:line="240" w:lineRule="auto"/>
        <w:ind w:left="720"/>
      </w:pPr>
      <w:r/>
      <w:hyperlink r:id="rId10">
        <w:r>
          <w:rPr>
            <w:color w:val="0000EE"/>
            <w:u w:val="single"/>
          </w:rPr>
          <w:t>https://www.chicagomag.com/chicago-magazine/april-2016/kerry-james-marshall/</w:t>
        </w:r>
      </w:hyperlink>
      <w:r>
        <w:t xml:space="preserve"> - This article explores the works of Kerry James Marshall, focusing on his painting 'Portrait of the Artist as a Shadow of His Former Self' (1980). It discusses how Marshall, at 25, created this piece shortly after graduating from art school. The title references James Joyce's book, and the image is inspired by Ralph Ellison's 'Invisible Man'. The painting measures just six and a half by eight inches and marks a significant point in Marshall's career, highlighting his focus on Black identity in art.</w:t>
      </w:r>
      <w:r/>
    </w:p>
    <w:p>
      <w:pPr>
        <w:pStyle w:val="ListNumber"/>
        <w:spacing w:line="240" w:lineRule="auto"/>
        <w:ind w:left="720"/>
      </w:pPr>
      <w:r/>
      <w:hyperlink r:id="rId11">
        <w:r>
          <w:rPr>
            <w:color w:val="0000EE"/>
            <w:u w:val="single"/>
          </w:rPr>
          <w:t>https://www.newyorker.com/magazine/2021/08/09/the-epic-style-of-kerry-james-marshall</w:t>
        </w:r>
      </w:hyperlink>
      <w:r>
        <w:t xml:space="preserve"> - This article delves into Kerry James Marshall's artistic approach, particularly focusing on his painting 'A Portrait of the Artist as a Shadow of His Former Self' (1980). It discusses Marshall's use of egg tempera, a medium reminiscent of early Sienese painting, and his deliberate, calculated approach to composition. The painting features a Black figure with a wide-brimmed hat and a comically wide, gap-toothed grin, challenging racial stereotypes and exploring themes of Black identity and invisibility.</w:t>
      </w:r>
      <w:r/>
    </w:p>
    <w:p>
      <w:pPr>
        <w:pStyle w:val="ListNumber"/>
        <w:spacing w:line="240" w:lineRule="auto"/>
        <w:ind w:left="720"/>
      </w:pPr>
      <w:r/>
      <w:hyperlink r:id="rId16">
        <w:r>
          <w:rPr>
            <w:color w:val="0000EE"/>
            <w:u w:val="single"/>
          </w:rPr>
          <w:t>https://www.thelacmastore.org/products/kerry-james-marshall-journal</w:t>
        </w:r>
      </w:hyperlink>
      <w:r>
        <w:t xml:space="preserve"> - This product page offers a journal featuring Kerry James Marshall's work 'A Portrait of the Artist as a Shadow of His Former Self' from 1980. The journal has a linen cover, 80 blank pages, and measures 5 1/2 x 8 inches. It is made in Southern California for the Los Angeles County Museum of Art (LACMA). The page also provides information about LACMA and its store, including contact details and store hours.</w:t>
      </w:r>
      <w:r/>
    </w:p>
    <w:p>
      <w:pPr>
        <w:pStyle w:val="ListNumber"/>
        <w:spacing w:line="240" w:lineRule="auto"/>
        <w:ind w:left="720"/>
      </w:pPr>
      <w:r/>
      <w:hyperlink r:id="rId12">
        <w:r>
          <w:rPr>
            <w:color w:val="0000EE"/>
            <w:u w:val="single"/>
          </w:rPr>
          <w:t>https://www.metmuseum.org/art/collection/search/668284</w:t>
        </w:r>
      </w:hyperlink>
      <w:r>
        <w:t xml:space="preserve"> - This page from The Metropolitan Museum of Art provides details about Kerry James Marshall's painting 'A Portrait of the Artist as a Shadow of His Former Self' (1980). The painting is created with egg tempera on paper and measures 8 x 6 1/2 inches. The artist is identified as Kerry James Marshall, born in Birmingham, Alabama, in 1955. The page includes information about the medium, dimensions, and classification of the artwork.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ndediplo.com/2025/11/12kerry-james-marshall" TargetMode="External"/><Relationship Id="rId10" Type="http://schemas.openxmlformats.org/officeDocument/2006/relationships/hyperlink" Target="https://www.chicagomag.com/chicago-magazine/april-2016/kerry-james-marshall/" TargetMode="External"/><Relationship Id="rId11" Type="http://schemas.openxmlformats.org/officeDocument/2006/relationships/hyperlink" Target="https://www.newyorker.com/magazine/2021/08/09/the-epic-style-of-kerry-james-marshall" TargetMode="External"/><Relationship Id="rId12" Type="http://schemas.openxmlformats.org/officeDocument/2006/relationships/hyperlink" Target="https://www.metmuseum.org/art/collection/search/668284" TargetMode="External"/><Relationship Id="rId13" Type="http://schemas.openxmlformats.org/officeDocument/2006/relationships/hyperlink" Target="https://www.sothebys.com/en/articles/kerry-james-marshall-the-histories-at-the-royal-academy-of-arts" TargetMode="External"/><Relationship Id="rId14" Type="http://schemas.openxmlformats.org/officeDocument/2006/relationships/hyperlink" Target="https://www.themayfairmusings.com/home/2025/9/18/kerry-james-marshall-the-histories-at-the-royal-academy-of-arts" TargetMode="External"/><Relationship Id="rId15" Type="http://schemas.openxmlformats.org/officeDocument/2006/relationships/hyperlink" Target="https://www.noahwire.com" TargetMode="External"/><Relationship Id="rId16" Type="http://schemas.openxmlformats.org/officeDocument/2006/relationships/hyperlink" Target="https://www.thelacmastore.org/products/kerry-james-marshall-jour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