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Bridgerton Season 3: New Dynamics and Deeper Explorations Await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Bridgerton Season 3: What to Expect</w:t>
      </w:r>
    </w:p>
    <w:p>
      <w:r>
        <w:t>Bridgerton, the popular Netflix series, is set to release its third season in two parts, based on Julia Quinn’s "Romancing Mister Bridgerton." The new season focuses on Penelope Featherington (Nicola Coughlan) and Colin Bridgerton (Luke Newton), exploring Penelope's decision to move on from her unrequited love after Colin's disparaging comments.</w:t>
      </w:r>
    </w:p>
    <w:p>
      <w:r>
        <w:t>Season two concluded with Colin publicly rejecting Penelope at the Featherington Ball, which devastated her. Meanwhile, Kate Sharma (Simone Ashley) and Anthony Bridgerton (Jonathan Bailey) ended their tumultuous romance with a marriage.</w:t>
      </w:r>
    </w:p>
    <w:p>
      <w:r>
        <w:t>The season also saw the fallout between Penelope and Eloise Bridgerton (Claudia Jessie) when Eloise discovered Penelope’s secret identity as Lady Whistledown.</w:t>
      </w:r>
    </w:p>
    <w:p>
      <w:r>
        <w:t>Additionally, the Featherington family faced financial ruin again when their cousin Jack (Rupert Young) was exposed as a fraud.</w:t>
      </w:r>
    </w:p>
    <w:p>
      <w:r>
        <w:t>Season three promises new dynamics and deeper explorations of romantic relationships.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