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University Leaders Testify on Antisemitism and Campus Protests in Washington Hearing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May 23, 2024, leaders from Northwestern University, Rutgers University, and the University of California, Los Angeles (UCLA) will testify before the House Committee on Education and the Workforce in Washington D.C. The hearing, scheduled for 9:45 a.m., is the fourth in recent months addressing accusations of antisemitism and campus protests related to the war in Gaza. The committee, led by Republicans, has previously questioned leaders from universities like Harvard, Penn, M.I.T., and Columbia.</w:t>
      </w:r>
    </w:p>
    <w:p>
      <w:r>
        <w:t>Northwestern and Rutgers recently faced backlash for agreements made to end pro-Palestinian encampments on their campuses. UCLA has been criticized for not preventing a violent clash between pro-Israel counterprotesters and demonstrators. The hearing will address how university leaders have managed antisemitism and ensured student safety amid these protests. They will likely discuss the balance between protecting free speech and maintaining campus security, a key issue for public universities bound by First Amendment principles.</w:t>
      </w:r>
    </w:p>
    <w:p>
      <w:r>
        <w:t>Representative Elise Stefanik, known for her pointed questions at previous hearings, is expected to play a significant role. The hearing comes in the context of recent resignations of university leaders following contentious sessions and growing campus unrest.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