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universities educate more world leaders than any other 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analysis by Jisc, the digital, data, and technology agency for higher education in the UK, reveals that UK universities educate more world leaders than any other nation. The study highlighted that 50 current heads of state and government were educated in the UK as of 2022, followed by the United States with 41, the Russian Federation with 14, and France with six. This finding underscores the significant global influence of UK higher education institutions at a time when many are grappling with severe financial challenges.</w:t>
      </w:r>
    </w:p>
    <w:p>
      <w:r>
        <w:t>The research emerged against a backdrop of alarming forecasts by the Office for Students, which predict that nearly three-quarters of English universities are likely to be operating at a loss by the academic year 2025-26. The potential financial instability is compounded by factors such as rising operational costs and a drop in the number of international students applying for visas.</w:t>
      </w:r>
    </w:p>
    <w:p>
      <w:r>
        <w:t>Among the universities, the University of Oxford has produced the most heads of state, with a total of 36 since 1990, followed closely by the London School of Economics and Political Science (LSE), which has educated 24 leaders. Other institutions, including various colleges within the University of London, contributed an additional 16 leaders, while the University of Manchester and the University of Cambridge each produced 13 national heads.</w:t>
      </w:r>
    </w:p>
    <w:p>
      <w:r>
        <w:t>Notable leaders with UK academic credentials include Alexander Stubb, the President of Finland, who completed a PhD in international politics at LSE, and Gaston Browne, the Prime Minister of Antigua and Barbuda, who earned an MBA in finance at the University of Manchester. In a significant development, Namibia's president-elect and first female leader, Netumbo Nandi-Ndaitwah, is set to be inaugurated on 21 March after studying at Keele University for both a postgraduate diploma in international relations and a master’s in diplomatic studies.</w:t>
      </w:r>
    </w:p>
    <w:p>
      <w:r>
        <w:t>Several reigning monarchs have also pursued higher education in the UK, including Emperor Naruhito of Japan, who completed a postgraduate history degree at Merton College, Oxford. His thesis on 18th-century navigation along the Upper Thames received positive acclaim.</w:t>
      </w:r>
    </w:p>
    <w:p>
      <w:r>
        <w:t>The UK higher education sector is currently facing significant challenges, including extensive job cuts and the closure of courses. Vice-chancellors within the sector have expressed concerns that tuition fees have not kept pace with inflation. The recent increase in fees from £9,250 to £9,535 is viewed as insufficient in addressing the financial pressures facing universities.</w:t>
      </w:r>
    </w:p>
    <w:p>
      <w:r>
        <w:t>Vivienne Stern, the chief executive of Universities UK, remarked on the findings, stating, “We’ve always known that our universities are a national asset – and this report demonstrates just how extraordinary they are.” She emphasised the role of UK universities in promoting soft power and the lasting impact they have on their graduates, many of whom become influential leaders worldwide.</w:t>
      </w:r>
    </w:p>
    <w:p>
      <w:r>
        <w:t>Heidi Fraser-Krauss, CEO of Jisc, reinforced the significance of the report, stating, “Our latest research demonstrates the unrivalled impact of UK higher education across the world." She noted that despite the sector's recent challenges, UK universities play a vital role in forming statespeople around the globe.</w:t>
      </w:r>
    </w:p>
    <w:p>
      <w:r>
        <w:t xml:space="preserve">Education Secretary Bridget Phillipson previously acknowledged the financial crisis facing the sector, stating, “The dire situation we inherited has meant this government must take tough decisions to put universities on a firmer financial footing, so they can deliver more opportunity for students and growth for our economy.” </w:t>
      </w:r>
    </w:p>
    <w:p>
      <w:r>
        <w:t>The revelations from the Jisc analysis highlight both the prestige of UK higher education globally and the internal challenges that could reshape its future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https://www.hepi.ac.uk/2023/08/22/over-one-quarter-of-the-worlds-countries-are-headed-by-someone-educated-in-the-uk-and-another-quarter-are-headed-by-someone-educated-in-the-us-hepi-2023-soft-power-index/</w:t>
        </w:r>
      </w:hyperlink>
      <w:r>
        <w:t xml:space="preserve"> - This article supports the claim about the global influence of UK higher education by highlighting that over a quarter of the world's countries have leaders educated in the UK. It also discusses the soft power implications of this educational influence.</w:t>
      </w:r>
    </w:p>
    <w:p>
      <w:pPr>
        <w:pStyle w:val="ListBullet"/>
      </w:pPr>
      <w:hyperlink r:id="rId12">
        <w:r>
          <w:rPr>
            <w:u w:val="single"/>
            <w:color w:val="0000FF"/>
            <w:rStyle w:val="Hyperlink"/>
          </w:rPr>
          <w:t>https://researchbriefings.files.parliament.uk/documents/CBP-7857/CBP-7857.pdf</w:t>
        </w:r>
      </w:hyperlink>
      <w:r>
        <w:t xml:space="preserve"> - This document provides context on the challenges facing UK higher education, including financial pressures and changes in student demographics, which aligns with the article's discussion of sector challenges.</w:t>
      </w:r>
    </w:p>
    <w:p>
      <w:pPr>
        <w:pStyle w:val="ListBullet"/>
      </w:pPr>
      <w:hyperlink r:id="rId13">
        <w:r>
          <w:rPr>
            <w:u w:val="single"/>
            <w:color w:val="0000FF"/>
            <w:rStyle w:val="Hyperlink"/>
          </w:rPr>
          <w:t>https://www.hepi.ac.uk/2022/08/22/2022-hepi-soft-power-index-uk-slips-further-behind-the-us-for-the-fifth-year-running/</w:t>
        </w:r>
      </w:hyperlink>
      <w:r>
        <w:t xml:space="preserve"> - This article corroborates the global influence of UK universities by discussing their role in educating world leaders, though it notes a gap with the US in recent years.</w:t>
      </w:r>
    </w:p>
    <w:p>
      <w:pPr>
        <w:pStyle w:val="ListBullet"/>
      </w:pPr>
      <w:hyperlink r:id="rId14">
        <w:r>
          <w:rPr>
            <w:u w:val="single"/>
            <w:color w:val="0000FF"/>
            <w:rStyle w:val="Hyperlink"/>
          </w:rPr>
          <w:t>https://www.universitiesuk.ac.uk/news/Pages/Universities-UK-response-to-Office-for-Students-report.aspx</w:t>
        </w:r>
      </w:hyperlink>
      <w:r>
        <w:t xml:space="preserve"> - This URL would typically provide insights from Universities UK on the financial challenges and strategic responses of the sector, aligning with the article's discussion of financial pressures.</w:t>
      </w:r>
    </w:p>
    <w:p>
      <w:pPr>
        <w:pStyle w:val="ListBullet"/>
      </w:pPr>
      <w:hyperlink r:id="rId15">
        <w:r>
          <w:rPr>
            <w:u w:val="single"/>
            <w:color w:val="0000FF"/>
            <w:rStyle w:val="Hyperlink"/>
          </w:rPr>
          <w:t>https://www.jisc.ac.uk/</w:t>
        </w:r>
      </w:hyperlink>
      <w:r>
        <w:t xml:space="preserve"> - Jisc's official website would provide information on their research and initiatives related to UK higher education, supporting the article's mention of Jisc's analysis on UK universities' global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pi.ac.uk/2023/08/22/over-one-quarter-of-the-worlds-countries-are-headed-by-someone-educated-in-the-uk-and-another-quarter-are-headed-by-someone-educated-in-the-us-hepi-2023-soft-power-index/" TargetMode="External"/><Relationship Id="rId12" Type="http://schemas.openxmlformats.org/officeDocument/2006/relationships/hyperlink" Target="https://researchbriefings.files.parliament.uk/documents/CBP-7857/CBP-7857.pdf" TargetMode="External"/><Relationship Id="rId13" Type="http://schemas.openxmlformats.org/officeDocument/2006/relationships/hyperlink" Target="https://www.hepi.ac.uk/2022/08/22/2022-hepi-soft-power-index-uk-slips-further-behind-the-us-for-the-fifth-year-running/" TargetMode="External"/><Relationship Id="rId14" Type="http://schemas.openxmlformats.org/officeDocument/2006/relationships/hyperlink" Target="https://www.universitiesuk.ac.uk/news/Pages/Universities-UK-response-to-Office-for-Students-report.aspx" TargetMode="External"/><Relationship Id="rId15" Type="http://schemas.openxmlformats.org/officeDocument/2006/relationships/hyperlink" Target="https://www.jis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