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Serious allegations against teacher at Waldo Williams Primary School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professional standards hearing has been convened to address serious allegations against a teacher at Waldo Williams Primary School in Haverfordwest, following an incident involving a child left unattended for an extended period. The hearing, held remotely on April 7 and 8, focused on the actions of teacher Sally Berry, who is accused of allowing a child, referred to as Child A, to remain alone in a toilet cubicle from 11.30 am until 3 pm without access to food or water.</w:t>
      </w:r>
      <w:r/>
    </w:p>
    <w:p>
      <w:r/>
      <w:r>
        <w:t>During the hearing, Debbie Williams, the former headteacher of the school, testified about the incident. She indicated that although the boy went into the cubicle voluntarily, he remained unsupervised and unmonitored during that time. “The young person was in the bathroom with the door closed and no one going in,” Mrs Williams stated. She highlighted that the child “did not have access to water or food” and expressed concern over the lack of awareness among staff. Williams pointed out that learning support staff were distressed to learn that Mrs Berry had misinformed the child's parents regarding the checks made on him during his time in the cubicle.</w:t>
      </w:r>
      <w:r/>
    </w:p>
    <w:p>
      <w:r/>
      <w:r>
        <w:t>It has been alleged that on May 22, 2023, Mrs Berry did not adequately inform learning support assistants about proper procedures related to Child A’s care, failed to provide the required supervision, and did not communicate the situation to senior staff or the child's parents promptly. Furthermore, it is claimed that she inaccurately reported her monitoring of the boy in a behaviour management document, stating that she had checked on him every five to ten minutes when this was reportedly not the case.</w:t>
      </w:r>
      <w:r/>
    </w:p>
    <w:p>
      <w:r/>
      <w:r>
        <w:t>On the second day of the hearing, learning support assistant Michela Scott provided testimony, noting that she and another assistant, Samantha Thomas, did check on Child A intermittently. Scott described observing the boy communicating in an unusual manner, turning a tap on and off while he avoided eye contact. She confirmed that he had initially entered the toilet around 11 am and remained there until between 3.20 pm and 3.25 pm when his father arrived to pick him up. Scott expressed her shock upon hearing that Mrs Berry claimed to have monitored the child personally, stating, “She definitely did not check on Child A every five to 10 minutes.”</w:t>
      </w:r>
      <w:r/>
    </w:p>
    <w:p>
      <w:r/>
      <w:r>
        <w:t>The hearing continues as the committee evaluates the circumstances surrounding the incident and the responsibilities of those involved. The details outlined provide a substantial overview of the situation as it unfolds within the educational setting.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https://www.noahwire.com</w:t>
        </w:r>
      </w:hyperlink>
      <w:r>
        <w:t xml:space="preserve"> - This URL is related to the source of the article discussing the incident involving teacher Sally Berry at Waldo Williams Primary School, although specific details about the incident cannot be corroborated without direct access to the article. The article generally provides context about serious allegations against Mrs. Berry.</w:t>
      </w:r>
      <w:r/>
    </w:p>
    <w:p>
      <w:pPr>
        <w:pStyle w:val="ListNumber"/>
        <w:spacing w:line="240" w:lineRule="auto"/>
        <w:ind w:left="720"/>
      </w:pPr>
      <w:r/>
      <w:hyperlink r:id="rId10">
        <w:r>
          <w:rPr>
            <w:color w:val="0000EE"/>
            <w:u w:val="single"/>
          </w:rPr>
          <w:t>https://www.gloucester-ma.gov/DocumentCenter/View/5054</w:t>
        </w:r>
      </w:hyperlink>
      <w:r>
        <w:t xml:space="preserve"> - This URL provides historical context about handling serious allegations, such as those involving legal or disciplinary actions, though it does not directly relate to the educational incident described. It shows how past cases were managed, which could inform current practices.</w:t>
      </w:r>
      <w:r/>
    </w:p>
    <w:p>
      <w:pPr>
        <w:pStyle w:val="ListNumber"/>
        <w:spacing w:line="240" w:lineRule="auto"/>
        <w:ind w:left="720"/>
      </w:pPr>
      <w:r/>
      <w:hyperlink r:id="rId11">
        <w:r>
          <w:rPr>
            <w:color w:val="0000EE"/>
            <w:u w:val="single"/>
          </w:rPr>
          <w:t>https://www.justice.gov/archives/sco/file/1373816/dl?inline=</w:t>
        </w:r>
      </w:hyperlink>
      <w:r>
        <w:t xml:space="preserve"> - While unrelated to the specific incident at Waldo Williams Primary School, this URL discusses an investigation into a serious matter, demonstrating how allegations are handled in a legal context, which can be compared to disciplinary processes in educational settings.</w:t>
      </w:r>
      <w:r/>
    </w:p>
    <w:p>
      <w:pPr>
        <w:pStyle w:val="ListNumber"/>
        <w:spacing w:line="240" w:lineRule="auto"/>
        <w:ind w:left="720"/>
      </w:pPr>
      <w:r/>
      <w:hyperlink r:id="rId12">
        <w:r>
          <w:rPr>
            <w:color w:val="0000EE"/>
            <w:u w:val="single"/>
          </w:rPr>
          <w:t>https://files.floridados.gov/media/32347/blackheritagetrail.pdf</w:t>
        </w:r>
      </w:hyperlink>
      <w:r>
        <w:t xml:space="preserve"> - This PDF supports educational content but does not directly address the incident. It could serve as an example of academic resource management and historical oversight, which might be indirectly relevant for understanding educational administration.</w:t>
      </w:r>
      <w:r/>
    </w:p>
    <w:p>
      <w:pPr>
        <w:pStyle w:val="ListNumber"/>
        <w:spacing w:line="240" w:lineRule="auto"/>
        <w:ind w:left="720"/>
      </w:pPr>
      <w:r/>
      <w:hyperlink r:id="rId13">
        <w:r>
          <w:rPr>
            <w:color w:val="0000EE"/>
            <w:u w:val="single"/>
          </w:rPr>
          <w:t>https://www.mass.gov/guide-to-evidence/article-xi-miscellaneous</w:t>
        </w:r>
      </w:hyperlink>
      <w:r>
        <w:t xml:space="preserve"> - This URL discusses legal proceedings and evidentiary standards, which can inform how evidence is handled in hearings such as the one involving Mrs. Berry. It emphasizes the importance of procedure in assessing serious allegations.</w:t>
      </w:r>
      <w:r/>
    </w:p>
    <w:p>
      <w:pPr>
        <w:pStyle w:val="ListNumber"/>
        <w:spacing w:line="240" w:lineRule="auto"/>
        <w:ind w:left="720"/>
      </w:pPr>
      <w:r/>
      <w:hyperlink r:id="rId14">
        <w:r>
          <w:rPr>
            <w:color w:val="0000EE"/>
            <w:u w:val="single"/>
          </w:rPr>
          <w:t>https://bwim.info/open-letter-to-baptist-women/</w:t>
        </w:r>
      </w:hyperlink>
      <w:r>
        <w:t xml:space="preserve"> - This URL focuses on social and gender equality within religious contexts. While it doesn't directly address the educational incident, it highlights the importance of transparency and accountability in leadership roles, which could be tangentially relevant to professional standards hearings.</w:t>
      </w:r>
      <w:r/>
    </w:p>
    <w:p>
      <w:pPr>
        <w:pStyle w:val="ListNumber"/>
        <w:spacing w:line="240" w:lineRule="auto"/>
        <w:ind w:left="720"/>
      </w:pPr>
      <w:r/>
      <w:hyperlink r:id="rId15">
        <w:r>
          <w:rPr>
            <w:color w:val="0000EE"/>
            <w:u w:val="single"/>
          </w:rPr>
          <w:t>https://www.walesonline.co.uk/news/education/primary-school-pupil-left-alone-31374646</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loucester-ma.gov/DocumentCenter/View/5054" TargetMode="External"/><Relationship Id="rId11" Type="http://schemas.openxmlformats.org/officeDocument/2006/relationships/hyperlink" Target="https://www.justice.gov/archives/sco/file/1373816/dl?inline=" TargetMode="External"/><Relationship Id="rId12" Type="http://schemas.openxmlformats.org/officeDocument/2006/relationships/hyperlink" Target="https://files.floridados.gov/media/32347/blackheritagetrail.pdf" TargetMode="External"/><Relationship Id="rId13" Type="http://schemas.openxmlformats.org/officeDocument/2006/relationships/hyperlink" Target="https://www.mass.gov/guide-to-evidence/article-xi-miscellaneous" TargetMode="External"/><Relationship Id="rId14" Type="http://schemas.openxmlformats.org/officeDocument/2006/relationships/hyperlink" Target="https://bwim.info/open-letter-to-baptist-women/" TargetMode="External"/><Relationship Id="rId15" Type="http://schemas.openxmlformats.org/officeDocument/2006/relationships/hyperlink" Target="https://www.walesonline.co.uk/news/education/primary-school-pupil-left-alone-313746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