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Generation Z questions traditional university education amid AI-driven job market shifts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analysis published in L'Opinion highlights significant concerns among Generation Z job seekers about the relevance of traditional university education in the age of artificial intelligence (AI). Key statistics reveal a notable lack of confidence in current academic qualifications and a shifting preference towards practical, technology-focused training that aligns with the evolving job market.</w:t>
      </w:r>
      <w:r/>
    </w:p>
    <w:p>
      <w:r/>
      <w:r>
        <w:t>According to data cited, nearly half (49%) of Generation Z job seekers believe their degrees have already become obsolete due to advancements in AI technologies. This sentiment is underscored by findings that 37% of employers would rather hire AI systems than recent graduates, reflecting a profound change in recruitment priorities. Furthermore, an overwhelming majority of young graduates (94%) express regret over their university education, with 43% feeling doomed to failure in their professional pursuits.</w:t>
      </w:r>
      <w:r/>
    </w:p>
    <w:p>
      <w:r/>
      <w:r>
        <w:t>Generation Z respondents report acquiring more valuable skills and knowledge during six months of work experience than in four years of formal study, with 77% supporting this view. Career guidance from AI platforms like ChatGPT is also gaining recognition, as 47% of young people regard such advice as superior to that from their workplace managers. Additionally, 44% believe that their schooling failed to equip them adequately for the demands of a digital economy.</w:t>
      </w:r>
      <w:r/>
    </w:p>
    <w:p>
      <w:r/>
      <w:r>
        <w:t>The disconnect identified stems largely from a mismatch between conventional academic curricula and the competencies sought by employers. Sectors such as marketing, journalism, law, and finance are particularly affected by the rise of generative AI tools—such as ChatGPT and Midjourney—that can automate tasks involving analysis, content creation, legal research, and basic decision-making processes. Consequently, there is a marked shift towards shorter, technical courses centred on areas like software development, cybersecurity, and interface design for AI applications.</w:t>
      </w:r>
      <w:r/>
    </w:p>
    <w:p>
      <w:r/>
      <w:r>
        <w:t>Emerging from this situation are two clear educational priorities. The first is the need for mastery of AI itself, including understanding its applications, limitations, and ethical considerations, and integrating these into everyday professional practice. The second is the cultivation of inherently human skills—critical judgement, creativity, empathy, and collaboration—that remain beyond the reach of AI capabilities.</w:t>
      </w:r>
      <w:r/>
    </w:p>
    <w:p>
      <w:r/>
      <w:r>
        <w:t>The article stresses that young people are not rejecting learning altogether but are instead dissatisfied with educational approaches that do not reflect current realities. This dissatisfaction signals the need for profound reform in educational systems. Suggestions include incorporating digital fundamentals and AI literacy into secondary education, adopting pedagogical methods focused on problem-solving, experiential learning, and augmented simulations, and fostering agile partnerships among educational institutions, businesses, technology firms, and startups to offer contextualised training.</w:t>
      </w:r>
      <w:r/>
    </w:p>
    <w:p>
      <w:r/>
      <w:r>
        <w:t>Moreover, the analysis calls for education to regain meaning by emphasising social, ethical, and strategic dimensions of knowledge, rather than treating learning solely as a tool for employment. AI does not render young people redundant; rather, it exposes the inadequacies of existing educational models. The challenge is not to oppose technology to human beings but to establish a new educational framework suited to contemporary challenges.</w:t>
      </w:r>
      <w:r/>
    </w:p>
    <w:p>
      <w:r/>
      <w:r>
        <w:t>Referencing a related article titled "Diriger sans apprendre, apprendre sans école ? L’IA générative bouscule les fondements des écoles de management" ("Leading without learning, learning without school? Generative AI disrupts the foundations of business schools"), the author argues that education must move beyond transmitting static knowledge to developing transversal competencies grounded in real-world contexts. Qualities such as judgement, nuance, interpersonal intelligence, and the ability to inspire remain areas where humans excel beyond AI.</w:t>
      </w:r>
      <w:r/>
    </w:p>
    <w:p>
      <w:r/>
      <w:r>
        <w:t>To achieve this transformation, the article advocates for deeply reimagining pedagogy by creating simulated learning environments, encouraging experimentation and peer mentorship, and embedding AI not as an extra tool but as a fundamental element woven into all learning processes. This agenda requires collective commitment from universities, corporations, and policymakers alike, forging a new alliance between technology, humanity, and responsibility.</w:t>
      </w:r>
      <w:r/>
    </w:p>
    <w:p>
      <w:r/>
      <w:r>
        <w:t>Ultimately, addressing the concerns of Generation Z amounts to restoring their confidence in the future—not by promising to mould them to fit the world as it is, but by empowering them to shape the world to come.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https://www.bcg.com/publications/2024/gen-z-and-ai-in-higher-ed</w:t>
        </w:r>
      </w:hyperlink>
      <w:r>
        <w:t xml:space="preserve"> - This BCG survey highlights the importance of incorporating AI in higher education to support students and prepare them for the workforce. It underscores the need for AI literacy and its practical applications in learning.</w:t>
      </w:r>
      <w:r/>
    </w:p>
    <w:p>
      <w:pPr>
        <w:pStyle w:val="ListNumber"/>
        <w:spacing w:line="240" w:lineRule="auto"/>
        <w:ind w:left="720"/>
      </w:pPr>
      <w:r/>
      <w:hyperlink r:id="rId11">
        <w:r>
          <w:rPr>
            <w:color w:val="0000EE"/>
            <w:u w:val="single"/>
          </w:rPr>
          <w:t>https://www.insidehighered.com/news/student-success/academic-life/2025/04/14/survey-gen-z-adults-feel-anxious-about-ai</w:t>
        </w:r>
      </w:hyperlink>
      <w:r>
        <w:t xml:space="preserve"> - The Gallup survey indicates that Gen Z adults are anxious about AI, reflecting a broader sentiment about the relevance of traditional education in the AI age. This anxiety calls for educational support to navigate AI effectively.</w:t>
      </w:r>
      <w:r/>
    </w:p>
    <w:p>
      <w:pPr>
        <w:pStyle w:val="ListNumber"/>
        <w:spacing w:line="240" w:lineRule="auto"/>
        <w:ind w:left="720"/>
      </w:pPr>
      <w:r/>
      <w:hyperlink r:id="rId12">
        <w:r>
          <w:rPr>
            <w:color w:val="0000EE"/>
            <w:u w:val="single"/>
          </w:rPr>
          <w:t>https://mason.wm.edu/news/2025/time-to-think-ai-gen-z-and-the-future-of-learning.php</w:t>
        </w:r>
      </w:hyperlink>
      <w:r>
        <w:t xml:space="preserve"> - This article explores the impact of generative AI on Gen Z's educational experiences, emphasizing the need for innovative learning approaches that integrate AI effectively.</w:t>
      </w:r>
      <w:r/>
    </w:p>
    <w:p>
      <w:pPr>
        <w:pStyle w:val="ListNumber"/>
        <w:spacing w:line="240" w:lineRule="auto"/>
        <w:ind w:left="720"/>
      </w:pPr>
      <w:r/>
      <w:hyperlink r:id="rId13">
        <w:r>
          <w:rPr>
            <w:color w:val="0000EE"/>
            <w:u w:val="single"/>
          </w:rPr>
          <w:t>https://www.frontiersin.org/journals/education/articles/10.3389/feduc.2025.1504726/full</w:t>
        </w:r>
      </w:hyperlink>
      <w:r>
        <w:t xml:space="preserve"> - This study examines the integration of AI in education for Gen Z, focusing on personalized learning paths and real-time feedback. It also highlights the importance of balancing AI use with human guidance to foster holistic development.</w:t>
      </w:r>
      <w:r/>
    </w:p>
    <w:p>
      <w:pPr>
        <w:pStyle w:val="ListNumber"/>
        <w:spacing w:line="240" w:lineRule="auto"/>
        <w:ind w:left="720"/>
      </w:pPr>
      <w:r/>
      <w:hyperlink r:id="rId14">
        <w:r>
          <w:rPr>
            <w:color w:val="0000EE"/>
            <w:u w:val="single"/>
          </w:rPr>
          <w:t>https://cognizancejournal.com/vol4issue10/V4I1002.pdf</w:t>
        </w:r>
      </w:hyperlink>
      <w:r>
        <w:t xml:space="preserve"> - This paper explores the role of generative AI in enhancing creativity and learning processes for Gen Z. It discusses the challenges and opportunities presented by AI in educational and creative industries.</w:t>
      </w:r>
      <w:r/>
    </w:p>
    <w:p>
      <w:pPr>
        <w:pStyle w:val="ListNumber"/>
        <w:spacing w:line="240" w:lineRule="auto"/>
        <w:ind w:left="720"/>
      </w:pPr>
      <w:r/>
      <w:hyperlink r:id="rId9">
        <w:r>
          <w:rPr>
            <w:color w:val="0000EE"/>
            <w:u w:val="single"/>
          </w:rPr>
          <w:t>https://www.noahwire.com</w:t>
        </w:r>
      </w:hyperlink>
      <w:r>
        <w:t xml:space="preserve"> - This source addresses broader concerns about the relevance of traditional education in the AI era, advocating for educational reforms that incorporate AI literacy and practical skills training to better equip Gen Z professionals.</w:t>
      </w:r>
      <w:r/>
    </w:p>
    <w:p>
      <w:pPr>
        <w:pStyle w:val="ListNumber"/>
        <w:spacing w:line="240" w:lineRule="auto"/>
        <w:ind w:left="720"/>
      </w:pPr>
      <w:r/>
      <w:hyperlink r:id="rId15">
        <w:r>
          <w:rPr>
            <w:color w:val="0000EE"/>
            <w:u w:val="single"/>
          </w:rPr>
          <w:t>https://www.lopinion.ma/Generation-Z-diplomes-et-desillusion-l-education-a-l-epreuve-de-l-intelligence-artificielle_a66685.html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cg.com/publications/2024/gen-z-and-ai-in-higher-ed" TargetMode="External"/><Relationship Id="rId11" Type="http://schemas.openxmlformats.org/officeDocument/2006/relationships/hyperlink" Target="https://www.insidehighered.com/news/student-success/academic-life/2025/04/14/survey-gen-z-adults-feel-anxious-about-ai" TargetMode="External"/><Relationship Id="rId12" Type="http://schemas.openxmlformats.org/officeDocument/2006/relationships/hyperlink" Target="https://mason.wm.edu/news/2025/time-to-think-ai-gen-z-and-the-future-of-learning.php" TargetMode="External"/><Relationship Id="rId13" Type="http://schemas.openxmlformats.org/officeDocument/2006/relationships/hyperlink" Target="https://www.frontiersin.org/journals/education/articles/10.3389/feduc.2025.1504726/full" TargetMode="External"/><Relationship Id="rId14" Type="http://schemas.openxmlformats.org/officeDocument/2006/relationships/hyperlink" Target="https://cognizancejournal.com/vol4issue10/V4I1002.pdf" TargetMode="External"/><Relationship Id="rId15" Type="http://schemas.openxmlformats.org/officeDocument/2006/relationships/hyperlink" Target="https://www.lopinion.ma/Generation-Z-diplomes-et-desillusion-l-education-a-l-epreuve-de-l-intelligence-artificielle_a6668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