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 breaks: balancing learning loss with childhood well-being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surrounding the length of summer breaks in schools has sparked a myriad of opinions, drawing attention to the potential impact on children’s learning and well-being. As schools grapple with traditional practices versus evolving educational needs, the question remains: should we maintain long summer holidays, or shift toward year-round schooling with shorter breaks?</w:t>
      </w:r>
      <w:r/>
    </w:p>
    <w:p>
      <w:r/>
      <w:r>
        <w:t>Many respondents highlight that while summer vacations are cherished, their lengthy nature may hinder rather than help educational outcomes. Evidence indicates that students can experience significant learning loss during the summer months—a phenomenon commonly referred to as the "summer slide." Studies have demonstrated that students can lose up to two months' worth of academic gains, particularly in subjects like mathematics and reading. This is particularly pronounced among students from lower-income backgrounds, who often lack access to enriching activities or educational resources during the break.</w:t>
      </w:r>
      <w:r/>
    </w:p>
    <w:p>
      <w:r/>
      <w:r>
        <w:t xml:space="preserve">The argument against long summer breaks is not solely about academic performance; it also addresses broader social equity concerns. As pointed out by one respondent, extended vacations can exacerbate existing disparities, as children from disadvantaged backgrounds return to school with accumulated educational disadvantages. Those who cannot afford summer camps or enrichment activities may find themselves further behind their peers. </w:t>
      </w:r>
      <w:r/>
    </w:p>
    <w:p>
      <w:r/>
      <w:r>
        <w:t>Conversely, proponents of the traditional long summer holiday argue for the importance of unstructured play and personal development. One reader eloquently noted that long breaks are vital for children to cultivate imagination, creativity, and independence—qualities that structured schooling might not support adequately. This sentiment echoes research suggesting that downtime away from formal education allows children to engage in self-directed learning and life skills development that are equally important for their growth.</w:t>
      </w:r>
      <w:r/>
    </w:p>
    <w:p>
      <w:r/>
      <w:r>
        <w:t xml:space="preserve">Regional variations also influence this conversation. For instance, in some European countries, longer summer holidays are standard, yet these nations consistently report better educational outcomes than the UK. This raises questions about the effectiveness of the current school calendar in England, which is already acknowledged as one of the shortest in Europe. The UK's six-week break, shared with the Netherlands, contrasts sharply with countries like Italy and Ireland, where summer holidays extend much longer. </w:t>
      </w:r>
      <w:r/>
    </w:p>
    <w:p>
      <w:r/>
      <w:r>
        <w:t>Some educators advocate for reforming the academic calendar to include more frequent, shorter breaks distributed throughout the year. Adjusting the school year could help alleviate end-of-term fatigue among both children and teachers while maintaining continuous learning. Many teachers express concern that prolonged summer breaks often lead to a disconnection from the school environment, increasing anxiety about returning to class, especially for those students facing social or emotional challenges.</w:t>
      </w:r>
      <w:r/>
    </w:p>
    <w:p>
      <w:r/>
      <w:r>
        <w:t>This debate also touches on the logistical realities for families; parents often struggle to manage childcare during extended breaks. The lack of structured support can make the holiday period stressful for working families. Solutions could include enhanced community programs and camps that offer affordable care options during the summer, as suggested in various discussions on the subject.</w:t>
      </w:r>
      <w:r/>
    </w:p>
    <w:p>
      <w:r/>
      <w:r>
        <w:t>As the educational landscape continues to evolve, including legislative efforts aimed at improving access to summer programmes, it is clear that any changes to the traditional school calendar must take into consideration the diverse needs of students and families. Maintaining a balance between preserving the joys of childhood while addressing academic progress and equity remains a complex challenge.</w:t>
      </w:r>
      <w:r/>
    </w:p>
    <w:p>
      <w:r/>
      <w:r>
        <w:t xml:space="preserve">In conclusion, the question of whether schools should maintain a long summer break elicits strong feelings on both sides, blending educational, social, and economic considerations. While it is vital to cherish the value of play and family time, addressing potential learning losses through thoughtful adjustments could lead to a more equitable and supportive educational framework for all children.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https://www.theguardian.com/education/2025/may/25/readers-reply-should-schools-take-a-long-summer-break-or-does-it-harm-childrens-learning</w:t>
        </w:r>
      </w:hyperlink>
      <w:r>
        <w:t xml:space="preserve"> - Please view link - unable to able to access data</w:t>
      </w:r>
      <w:r/>
    </w:p>
    <w:p>
      <w:pPr>
        <w:pStyle w:val="ListNumber"/>
        <w:spacing w:line="240" w:lineRule="auto"/>
        <w:ind w:left="720"/>
      </w:pPr>
      <w:r/>
      <w:hyperlink r:id="rId9">
        <w:r>
          <w:rPr>
            <w:color w:val="0000EE"/>
            <w:u w:val="single"/>
          </w:rPr>
          <w:t>https://www.theguardian.com/education/2025/may/25/readers-reply-should-schools-take-a-long-summer-break-or-does-it-harm-childrens-learning</w:t>
        </w:r>
      </w:hyperlink>
      <w:r>
        <w:t xml:space="preserve"> - An article from The Guardian featuring readers' opinions on whether long summer breaks are detrimental to children's learning. The piece presents various perspectives, including concerns about the impact of extended vacations on academic progress and suggestions for alternative school calendars. It also highlights the importance of balancing educational needs with family time and personal development during the summer months.</w:t>
      </w:r>
      <w:r/>
    </w:p>
    <w:p>
      <w:pPr>
        <w:pStyle w:val="ListNumber"/>
        <w:spacing w:line="240" w:lineRule="auto"/>
        <w:ind w:left="720"/>
      </w:pPr>
      <w:r/>
      <w:hyperlink r:id="rId14">
        <w:r>
          <w:rPr>
            <w:color w:val="0000EE"/>
            <w:u w:val="single"/>
          </w:rPr>
          <w:t>https://www.theatlantic.com/family/archive/2024/08/summer-child-care-policy-nightmare/679582/?utm_source=apple_news</w:t>
        </w:r>
      </w:hyperlink>
      <w:r>
        <w:t xml:space="preserve"> - An article from The Atlantic discussing the challenges of summer child care in the U.S., emphasizing the lack of guaranteed paid time off for adults and the high costs of summer programs. It highlights legislative efforts, such as Senator Chris Murphy’s “Summer for All Act,” which proposes $4 billion over four years to expand community-based programs and make summer activities more accessible. The piece advocates for comprehensive legislation to address child care holistically across all seasons.</w:t>
      </w:r>
      <w:r/>
    </w:p>
    <w:p>
      <w:pPr>
        <w:pStyle w:val="ListNumber"/>
        <w:spacing w:line="240" w:lineRule="auto"/>
        <w:ind w:left="720"/>
      </w:pPr>
      <w:r/>
      <w:hyperlink r:id="rId10">
        <w:r>
          <w:rPr>
            <w:color w:val="0000EE"/>
            <w:u w:val="single"/>
          </w:rPr>
          <w:t>https://en.wikipedia.org/wiki/Summer_learning_loss</w:t>
        </w:r>
      </w:hyperlink>
      <w:r>
        <w:t xml:space="preserve"> - A Wikipedia article explaining summer learning loss, also known as the 'summer slide,' which refers to the loss of academic skills and knowledge over the course of summer vacation. The article discusses research findings on the extent of learning loss, variations across age, grade, subject matter, and socioeconomic status, and the impact on students' future academic performance. It also explores factors contributing to learning loss and potential interventions to mitigate its effects.</w:t>
      </w:r>
      <w:r/>
    </w:p>
    <w:p>
      <w:pPr>
        <w:pStyle w:val="ListNumber"/>
        <w:spacing w:line="240" w:lineRule="auto"/>
        <w:ind w:left="720"/>
      </w:pPr>
      <w:r/>
      <w:hyperlink r:id="rId11">
        <w:r>
          <w:rPr>
            <w:color w:val="0000EE"/>
            <w:u w:val="single"/>
          </w:rPr>
          <w:t>https://www.nasdaq.com/articles/unpacking-impact-summer-break</w:t>
        </w:r>
      </w:hyperlink>
      <w:r>
        <w:t xml:space="preserve"> - An article from Nasdaq examining the impact of summer break on learning. It discusses research showing that students can lose up to two months of learning over the summer, known as the 'summer slide,' particularly in mathematics and reading. The piece also highlights that this learning loss disproportionately affects low-income students who may not have access to educational resources and enrichment activities during the break. Additionally, it notes that summer break allows students to engage in self-directed learning and develop life skills not typically taught in school.</w:t>
      </w:r>
      <w:r/>
    </w:p>
    <w:p>
      <w:pPr>
        <w:pStyle w:val="ListNumber"/>
        <w:spacing w:line="240" w:lineRule="auto"/>
        <w:ind w:left="720"/>
      </w:pPr>
      <w:r/>
      <w:hyperlink r:id="rId13">
        <w:r>
          <w:rPr>
            <w:color w:val="0000EE"/>
            <w:u w:val="single"/>
          </w:rPr>
          <w:t>https://www.choosy.chat/share/e160c911-126e-40a4-a47a-bd9e456bbcb4</w:t>
        </w:r>
      </w:hyperlink>
      <w:r>
        <w:t xml:space="preserve"> - A discussion on Choosy Chat about the impact of extended school breaks on learning retention. The conversation references various studies, including Atteberry and McEachin (2020), which found that students lost between 25-30% of their school-year learning during summer break, with more significant losses in math than in reading. The discussion also mentions the Kuhfeld (2019) NWEA study, which found that students lost an average of 20-50% of their school-year gains in reading and 50-100% in math during summer break. The conversation highlights the need for interventions to mitigate these effects.</w:t>
      </w:r>
      <w:r/>
    </w:p>
    <w:p>
      <w:pPr>
        <w:pStyle w:val="ListNumber"/>
        <w:spacing w:line="240" w:lineRule="auto"/>
        <w:ind w:left="720"/>
      </w:pPr>
      <w:r/>
      <w:hyperlink r:id="rId12">
        <w:r>
          <w:rPr>
            <w:color w:val="0000EE"/>
            <w:u w:val="single"/>
          </w:rPr>
          <w:t>https://www.ldonline.org/ld-topics/teaching-instruction/summer-learning-loss-problem-and-some-solutions</w:t>
        </w:r>
      </w:hyperlink>
      <w:r>
        <w:t xml:space="preserve"> - An article from LD OnLine discussing the concerns raised by long summer vacations, including the break in the rhythm of instruction leading to forgetting and the negative impact on children with special educational needs. It also addresses the equity issues, noting that higher socioeconomic status students may return to school with an educational advantage over their less advantaged peers due to additional school-related learning or lower levels of forgetting over the summer months.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may/25/readers-reply-should-schools-take-a-long-summer-break-or-does-it-harm-childrens-learning" TargetMode="External"/><Relationship Id="rId10" Type="http://schemas.openxmlformats.org/officeDocument/2006/relationships/hyperlink" Target="https://en.wikipedia.org/wiki/Summer_learning_loss" TargetMode="External"/><Relationship Id="rId11" Type="http://schemas.openxmlformats.org/officeDocument/2006/relationships/hyperlink" Target="https://www.nasdaq.com/articles/unpacking-impact-summer-break" TargetMode="External"/><Relationship Id="rId12" Type="http://schemas.openxmlformats.org/officeDocument/2006/relationships/hyperlink" Target="https://www.ldonline.org/ld-topics/teaching-instruction/summer-learning-loss-problem-and-some-solutions" TargetMode="External"/><Relationship Id="rId13" Type="http://schemas.openxmlformats.org/officeDocument/2006/relationships/hyperlink" Target="https://www.choosy.chat/share/e160c911-126e-40a4-a47a-bd9e456bbcb4" TargetMode="External"/><Relationship Id="rId14" Type="http://schemas.openxmlformats.org/officeDocument/2006/relationships/hyperlink" Target="https://www.theatlantic.com/family/archive/2024/08/summer-child-care-policy-nightmare/679582/?utm_source=apple_n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