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Oxfordshire teacher Julie White Zamler faces virtual misconduct hearing amid calls for process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Julie White Zamler is set to face a professional conduct panel organised by the Teaching Regulation Agency, which will convene for five days between June 9 and June 13. This hearing follows serious allegations against Zamler, who was previously employed as a teacher in Oxfordshire. A government spokesperson confirmed that the proceedings are conducted in accordance with The Teachers’ Disciplinary (England) Regulations 2012, although further details regarding the specific school involved have not been disclosed at this time.</w:t>
      </w:r>
      <w:r/>
    </w:p>
    <w:p>
      <w:r/>
      <w:r>
        <w:t>Teacher misconduct hearings are an essential mechanism in maintaining professional standards in education. These panels typically comprise three members: a chairperson representing the Teaching Regulation Agency, a teacher unaffiliated with the case, and an expert from outside the education sector. This composition aims to ensure impartiality and fairness in the decision-making process. The panel will review evidence presented during the hearings and could recommend outcomes ranging from no action at all to severe disciplinary measures, such as warnings, suspensions, or even a lifetime ban from the teaching profession.</w:t>
      </w:r>
      <w:r/>
    </w:p>
    <w:p>
      <w:r/>
      <w:r>
        <w:t>Visitors wishing to attend the hearing, which will be held virtually, will need to register in advance. This aspect highlights the increasing shift towards digital platforms, making it easier for the public and interested stakeholders to observe such proceedings.</w:t>
      </w:r>
      <w:r/>
    </w:p>
    <w:p>
      <w:r/>
      <w:r>
        <w:t>Despite the established protocol, the efficiency of misconduct hearings has been called into question in recent years. Reports indicate that some cases have faced delays of up to eight years before concluding. Such prolonged investigations can be detrimental not only to the educators involved but can also undermine the integrity of the educational system as a whole. The necessity for reform to streamline these processes is becoming more urgent, as failure to address these delays may lead to increasing frustration among educators and the public, as well as calls for systemic change.</w:t>
      </w:r>
      <w:r/>
    </w:p>
    <w:p>
      <w:r/>
      <w:r>
        <w:t>The Teaching Regulation Agency plays a pivotal role in these hearings, as outlined in government guidelines. The agency is responsible for regulating teacher conduct, managing serious misconduct investigations, and ensuring appropriate outcomes are reached. These guidelines also detail the rights of teachers during the investigation process, underscoring the importance of transparency and fairness in disciplinary actions.</w:t>
      </w:r>
      <w:r/>
    </w:p>
    <w:p>
      <w:r/>
      <w:r>
        <w:t>As the hearing approaches, all eyes will be on the proceedings to determine not only the fate of Julie White Zamler but also the implications for teacher conduct and regulatory practices in England. Such cases serve as a reminder of the ongoing challenges within the education sector, highlighting the need for vigilance and continual improvement in the maintenance of professional standards.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https://www.oxfordmail.co.uk/news/25198485.oxfordshire-teacher-face-public-misconduct-hearing/?ref=rss</w:t>
        </w:r>
      </w:hyperlink>
      <w:r>
        <w:t xml:space="preserve"> - Please view link - unable to able to access data</w:t>
      </w:r>
      <w:r/>
    </w:p>
    <w:p>
      <w:pPr>
        <w:pStyle w:val="ListNumber"/>
        <w:spacing w:line="240" w:lineRule="auto"/>
        <w:ind w:left="720"/>
      </w:pPr>
      <w:r/>
      <w:hyperlink r:id="rId10">
        <w:r>
          <w:rPr>
            <w:color w:val="0000EE"/>
            <w:u w:val="single"/>
          </w:rPr>
          <w:t>https://www.gov.uk/guidance/teacher-misconduct-regulating-the-teaching-profession</w:t>
        </w:r>
      </w:hyperlink>
      <w:r>
        <w:t xml:space="preserve"> - This official UK government guidance outlines the regulation, investigation, and management of teacher misconduct. It details the responsibilities of the Teaching Regulation Agency (TRA) in handling serious misconduct cases, the composition and role of professional conduct panels, and the procedures for panel hearings. The document also explains the potential outcomes of hearings, including prohibition orders, and provides information on appeals and applications to set aside prohibition orders. It serves as a comprehensive resource for understanding the processes involved in regulating teacher conduct in England.</w:t>
      </w:r>
      <w:r/>
    </w:p>
    <w:p>
      <w:pPr>
        <w:pStyle w:val="ListNumber"/>
        <w:spacing w:line="240" w:lineRule="auto"/>
        <w:ind w:left="720"/>
      </w:pPr>
      <w:r/>
      <w:hyperlink r:id="rId11">
        <w:r>
          <w:rPr>
            <w:color w:val="0000EE"/>
            <w:u w:val="single"/>
          </w:rPr>
          <w:t>https://www.gov.uk/government/publications/teacher-misconduct-the-prohibition-of-teachers--3</w:t>
        </w:r>
      </w:hyperlink>
      <w:r>
        <w:t xml:space="preserve"> - This guidance document from the UK Department for Education provides detailed information on how professional conduct hearing panels review teacher misconduct cases. It covers the purpose and procedures of the panels, the criteria for decision-making, and the recommendations that can be made, including prohibition orders. The document is intended for panel members, TRA staff, employers, teachers, panel witnesses, and the public, offering insights into the disciplinary processes within the teaching profession in England.</w:t>
      </w:r>
      <w:r/>
    </w:p>
    <w:p>
      <w:pPr>
        <w:pStyle w:val="ListNumber"/>
        <w:spacing w:line="240" w:lineRule="auto"/>
        <w:ind w:left="720"/>
      </w:pPr>
      <w:r/>
      <w:hyperlink r:id="rId12">
        <w:r>
          <w:rPr>
            <w:color w:val="0000EE"/>
            <w:u w:val="single"/>
          </w:rPr>
          <w:t>https://www.gov.uk/government/publications/teacher-misconduct-information-for-observers</w:t>
        </w:r>
      </w:hyperlink>
      <w:r>
        <w:t xml:space="preserve"> - This publication offers guidance for members of the public and the press on attending teacher misconduct hearings. It outlines the procedures and expected behaviour for observers, including information on the panel composition, the roles of various participants, and the logistics of attending both virtual and in-person hearings. The document aims to ensure transparency and understanding of the disciplinary process within the teaching profession in England.</w:t>
      </w:r>
      <w:r/>
    </w:p>
    <w:p>
      <w:pPr>
        <w:pStyle w:val="ListNumber"/>
        <w:spacing w:line="240" w:lineRule="auto"/>
        <w:ind w:left="720"/>
      </w:pPr>
      <w:r/>
      <w:hyperlink r:id="rId13">
        <w:r>
          <w:rPr>
            <w:color w:val="0000EE"/>
            <w:u w:val="single"/>
          </w:rPr>
          <w:t>https://schoolsweek.co.uk/teacher-misconduct-hearings-delayed-for-up-to-eight-years/</w:t>
        </w:r>
      </w:hyperlink>
      <w:r>
        <w:t xml:space="preserve"> - An article from Schools Week reports on significant delays in teacher misconduct hearings, with some cases taking over eight years to conclude. The piece highlights the impact of these prolonged proceedings on teachers and the education system, discussing factors contributing to the delays and the consequences for those involved. It underscores the need for reforms to address the backlog and expedite the resolution of misconduct cases.</w:t>
      </w:r>
      <w:r/>
    </w:p>
    <w:p>
      <w:pPr>
        <w:pStyle w:val="ListNumber"/>
        <w:spacing w:line="240" w:lineRule="auto"/>
        <w:ind w:left="720"/>
      </w:pPr>
      <w:r/>
      <w:hyperlink r:id="rId14">
        <w:r>
          <w:rPr>
            <w:color w:val="0000EE"/>
            <w:u w:val="single"/>
          </w:rPr>
          <w:t>https://neu.org.uk/advice/your-rights-work/conduct/misconduct-and-teaching-regulation-agency</w:t>
        </w:r>
      </w:hyperlink>
      <w:r>
        <w:t xml:space="preserve"> - This resource from the National Education Union provides information on the role of the Teaching Regulation Agency (TRA) in regulating the teaching profession. It explains the types of misconduct investigated by the TRA, the procedures involved, and the potential outcomes, including prohibition orders. The document also discusses the rights of teachers during the process and offers guidance on seeking support and advice.</w:t>
      </w:r>
      <w:r/>
    </w:p>
    <w:p>
      <w:pPr>
        <w:pStyle w:val="ListNumber"/>
        <w:spacing w:line="240" w:lineRule="auto"/>
        <w:ind w:left="720"/>
      </w:pPr>
      <w:r/>
      <w:hyperlink r:id="rId15">
        <w:r>
          <w:rPr>
            <w:color w:val="0000EE"/>
            <w:u w:val="single"/>
          </w:rPr>
          <w:t>https://www.gov.uk/government/collections/teacher-misconduct</w:t>
        </w:r>
      </w:hyperlink>
      <w:r>
        <w:t xml:space="preserve"> - This collection from the UK government includes various publications related to teacher misconduct, including guidance on regulating the teaching profession, procedures for dealing with serious misconduct cases, and information on attending panel hearings. It serves as a comprehensive resource for understanding the policies, regulations, and processes involved in managing teacher conduct in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98485.oxfordshire-teacher-face-public-misconduct-hearing/?ref=rss" TargetMode="External"/><Relationship Id="rId10" Type="http://schemas.openxmlformats.org/officeDocument/2006/relationships/hyperlink" Target="https://www.gov.uk/guidance/teacher-misconduct-regulating-the-teaching-profession" TargetMode="External"/><Relationship Id="rId11" Type="http://schemas.openxmlformats.org/officeDocument/2006/relationships/hyperlink" Target="https://www.gov.uk/government/publications/teacher-misconduct-the-prohibition-of-teachers--3" TargetMode="External"/><Relationship Id="rId12" Type="http://schemas.openxmlformats.org/officeDocument/2006/relationships/hyperlink" Target="https://www.gov.uk/government/publications/teacher-misconduct-information-for-observers" TargetMode="External"/><Relationship Id="rId13" Type="http://schemas.openxmlformats.org/officeDocument/2006/relationships/hyperlink" Target="https://schoolsweek.co.uk/teacher-misconduct-hearings-delayed-for-up-to-eight-years/" TargetMode="External"/><Relationship Id="rId14" Type="http://schemas.openxmlformats.org/officeDocument/2006/relationships/hyperlink" Target="https://neu.org.uk/advice/your-rights-work/conduct/misconduct-and-teaching-regulation-agency" TargetMode="External"/><Relationship Id="rId15" Type="http://schemas.openxmlformats.org/officeDocument/2006/relationships/hyperlink" Target="https://www.gov.uk/government/collections/teacher-misconduc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