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Anthropic launches free AI Fluency course to boost education sector skills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Anthropic has unveiled an innovative online course titled AI Fluency, designed to foster a foundational understanding of artificial intelligence applications and concepts. Accessible for free on the company’s website, the course is estimated to take between three and four hours to complete. This initiative forms part of Anthropic's broader educational strategy, alongside its AI chatbot, Claude, and its newly launched Claude for Education, a version tailored specifically for academic settings.</w:t>
      </w:r>
      <w:r/>
    </w:p>
    <w:p>
      <w:r/>
      <w:r>
        <w:t>Developed in partnership with esteemed academics Joseph Feller from Cork University Business School and Rick Dakan from the Ringling College of Art and Design, the AI Fluency course is rooted in The AI Fluency Framework. This ongoing research collaboration investigates the intersection of human creativity, generative AI technologies, and education. The framework aims to enhance the comprehension and utilisation of AI in learning environments, thereby promoting AI fluency among both educators and students.</w:t>
      </w:r>
      <w:r/>
    </w:p>
    <w:p>
      <w:r/>
      <w:r>
        <w:t>The development of AI Fluency has received some backing from Ireland’s Higher Education Authority through the National Forum for the Enhancement of Teaching and Learning. This support underscores the importance of integrating sophisticated technologies into higher education. The course not only serves as an introductory guide to AI but also invites users to employ an AI assistant for creating personalized plans to further develop their fluency in AI over time.</w:t>
      </w:r>
      <w:r/>
    </w:p>
    <w:p>
      <w:r/>
      <w:r>
        <w:t>Joseph Feller has highlighted the importance of the course, stating in a LinkedIn post, “We hope this will be a great resource for both staff development and for direct sharing with students." Feller went on to indicate that plans are underway to expand the course's content further, focusing on the incorporation of AI fluency thinking into higher education curricula, pedagogy, and assessment practices.</w:t>
      </w:r>
      <w:r/>
    </w:p>
    <w:p>
      <w:r/>
      <w:r>
        <w:t>The launch of AI Fluency complements Anthropic's recent introduction of Claude for Education, designed to aid universities in incorporating AI into their teaching, learning, and administrative functions. By offering structured programmes that empower students and educators, the initiative aims to revolutionise academic experiences and prepare institutions for the challenges posed by a rapidly evolving technological landscape.</w:t>
      </w:r>
      <w:r/>
    </w:p>
    <w:p>
      <w:r/>
      <w:r>
        <w:t>This move is indicative of a growing trend in higher education, where institutions are increasingly recognising the need to equip both students and faculty with the skills necessary to navigate and leverage the capabilities of AI. As digital transformation accelerates across various sectors, initiatives like the AI Fluency course may play a pivotal role in ensuring that educational frameworks adapt alongside technological advancements.</w:t>
      </w:r>
      <w:r/>
    </w:p>
    <w:p>
      <w:r/>
      <w:r>
        <w:t>The synthesis of creativity and technology, as explored in The AI Fluency Framework, promises to pave the way for more dynamic and effective learning environments, engendering a culture of innovation that supports the educational aspirations of the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2">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https://www.edtechinnovationhub.com/news/anthropic-launches-new-online-ai-course</w:t>
        </w:r>
      </w:hyperlink>
      <w:r>
        <w:t xml:space="preserve"> - Please view link - unable to able to access data</w:t>
      </w:r>
      <w:r/>
    </w:p>
    <w:p>
      <w:pPr>
        <w:pStyle w:val="ListNumber"/>
        <w:spacing w:line="240" w:lineRule="auto"/>
        <w:ind w:left="720"/>
      </w:pPr>
      <w:r/>
      <w:hyperlink r:id="rId10">
        <w:r>
          <w:rPr>
            <w:color w:val="0000EE"/>
            <w:u w:val="single"/>
          </w:rPr>
          <w:t>https://www.anthropic.com/learn/ai-fluency</w:t>
        </w:r>
      </w:hyperlink>
      <w:r>
        <w:t xml:space="preserve"> - Anthropic has launched 'AI Fluency', a free online course designed to introduce users to basic AI applications and concepts. Developed in collaboration with Joseph Feller, Professor of Information Systems and Digital Transformation at Cork University Business School, and Rick Dakan, Professor of Creative Writing at the Ringling College of Art and Design, the course is available on Anthropic's website. It is partially supported by a grant from Ireland’s Higher Education Authority through the National Forum for the Enhancement of Teaching and Learning. The course is based on The AI Fluency Framework, an ongoing research collaboration between Professors Dakan and Feller, exploring the intersection between human creativity, generative AI technologies, and learning and teaching in higher education. Upon completion, users are invited to use an AI assistant to create a structured plan for developing their AI fluency over time.</w:t>
      </w:r>
      <w:r/>
    </w:p>
    <w:p>
      <w:pPr>
        <w:pStyle w:val="ListNumber"/>
        <w:spacing w:line="240" w:lineRule="auto"/>
        <w:ind w:left="720"/>
      </w:pPr>
      <w:r/>
      <w:hyperlink r:id="rId12">
        <w:r>
          <w:rPr>
            <w:color w:val="0000EE"/>
            <w:u w:val="single"/>
          </w:rPr>
          <w:t>https://www.cubsucc.com/ai-fluency-framework</w:t>
        </w:r>
      </w:hyperlink>
      <w:r>
        <w:t xml:space="preserve"> - The AI Fluency Framework is an ongoing research collaboration between Professors Rick Dakan and Joseph Feller, exploring the intersection between human creativity, generative AI technologies, and learning and teaching in higher education. The framework aims to enhance understanding and integration of AI in educational settings, focusing on the development of AI fluency among students and educators.</w:t>
      </w:r>
      <w:r/>
    </w:p>
    <w:p>
      <w:pPr>
        <w:pStyle w:val="ListNumber"/>
        <w:spacing w:line="240" w:lineRule="auto"/>
        <w:ind w:left="720"/>
      </w:pPr>
      <w:r/>
      <w:hyperlink r:id="rId15">
        <w:r>
          <w:rPr>
            <w:color w:val="0000EE"/>
            <w:u w:val="single"/>
          </w:rPr>
          <w:t>https://www.ringling.edu/faculty/rick-dakan</w:t>
        </w:r>
      </w:hyperlink>
      <w:r>
        <w:t xml:space="preserve"> - Rick Dakan is a Professor of Creative Writing at the Ringling College of Art and Design. He has collaborated with Joseph Feller on The AI Fluency Framework, an ongoing research project exploring the intersection between human creativity, generative AI technologies, and learning and teaching in higher education. Dakan's expertise lies in creative writing and its integration with emerging technologies in educational contexts.</w:t>
      </w:r>
      <w:r/>
    </w:p>
    <w:p>
      <w:pPr>
        <w:pStyle w:val="ListNumber"/>
        <w:spacing w:line="240" w:lineRule="auto"/>
        <w:ind w:left="720"/>
      </w:pPr>
      <w:r/>
      <w:hyperlink r:id="rId16">
        <w:r>
          <w:rPr>
            <w:color w:val="0000EE"/>
            <w:u w:val="single"/>
          </w:rPr>
          <w:t>https://www.cubsucc.com/faculty/joseph-feller</w:t>
        </w:r>
      </w:hyperlink>
      <w:r>
        <w:t xml:space="preserve"> - Joseph Feller is a Professor of Information Systems and Digital Transformation at Cork University Business School. He has collaborated with Rick Dakan on The AI Fluency Framework, an ongoing research project exploring the intersection between human creativity, generative AI technologies, and learning and teaching in higher education. Feller's expertise encompasses information systems and digital transformation within business education.</w:t>
      </w:r>
      <w:r/>
    </w:p>
    <w:p>
      <w:pPr>
        <w:pStyle w:val="ListNumber"/>
        <w:spacing w:line="240" w:lineRule="auto"/>
        <w:ind w:left="720"/>
      </w:pPr>
      <w:r/>
      <w:hyperlink r:id="rId11">
        <w:r>
          <w:rPr>
            <w:color w:val="0000EE"/>
            <w:u w:val="single"/>
          </w:rPr>
          <w:t>https://www.anthropic.com/claude-for-education</w:t>
        </w:r>
      </w:hyperlink>
      <w:r>
        <w:t xml:space="preserve"> - Anthropic has announced the launch of Claude for Education, a version of its AI chatbot tailored to meet the needs of higher education institutions. The release is intended to support universities in integrating AI into teaching, learning, and administrative workflows, while also providing structured programs for students. Claude for Education aims to enhance educational experiences by leveraging AI technologies in academic settings.</w:t>
      </w:r>
      <w:r/>
    </w:p>
    <w:p>
      <w:pPr>
        <w:pStyle w:val="ListNumber"/>
        <w:spacing w:line="240" w:lineRule="auto"/>
        <w:ind w:left="720"/>
      </w:pPr>
      <w:r/>
      <w:hyperlink r:id="rId13">
        <w:r>
          <w:rPr>
            <w:color w:val="0000EE"/>
            <w:u w:val="single"/>
          </w:rPr>
          <w:t>https://www.highereducation.ie/en/News/Press_Releases/2025/May/Anthropic_launches_AI_Fluency_course.html</w:t>
        </w:r>
      </w:hyperlink>
      <w:r>
        <w:t xml:space="preserve"> - Ireland’s Higher Education Authority, through the National Forum for the Enhancement of Teaching and Learning, has partially supported the development of Anthropic's 'AI Fluency' course. This initiative reflects the Authority's commitment to enhancing teaching and learning in higher education by integrating innovative AI technologies and providing resources for staff and students to develop AI fluency.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techinnovationhub.com/news/anthropic-launches-new-online-ai-course" TargetMode="External"/><Relationship Id="rId10" Type="http://schemas.openxmlformats.org/officeDocument/2006/relationships/hyperlink" Target="https://www.anthropic.com/learn/ai-fluency" TargetMode="External"/><Relationship Id="rId11" Type="http://schemas.openxmlformats.org/officeDocument/2006/relationships/hyperlink" Target="https://www.anthropic.com/claude-for-education" TargetMode="External"/><Relationship Id="rId12" Type="http://schemas.openxmlformats.org/officeDocument/2006/relationships/hyperlink" Target="https://www.cubsucc.com/ai-fluency-framework" TargetMode="External"/><Relationship Id="rId13" Type="http://schemas.openxmlformats.org/officeDocument/2006/relationships/hyperlink" Target="https://www.highereducation.ie/en/News/Press_Releases/2025/May/Anthropic_launches_AI_Fluency_course.html" TargetMode="External"/><Relationship Id="rId14" Type="http://schemas.openxmlformats.org/officeDocument/2006/relationships/hyperlink" Target="https://www.noahwire.com" TargetMode="External"/><Relationship Id="rId15" Type="http://schemas.openxmlformats.org/officeDocument/2006/relationships/hyperlink" Target="https://www.ringling.edu/faculty/rick-dakan" TargetMode="External"/><Relationship Id="rId16" Type="http://schemas.openxmlformats.org/officeDocument/2006/relationships/hyperlink" Target="https://www.cubsucc.com/faculty/joseph-fell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