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school absences linked to emotional distress and social inequalities in England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new school year unfolds, concerns about pupil attendance continue to weigh heavily on educators and families alike, amid growing recognition of complex challenges behind absences. The Education Secretary, Bridget Phillipson, recently emphasised the importance of children returning to classrooms, highlighting data that nearly half of pupils missing classes in the first week often develop persistent absenteeism. Persistent absence, defined as missing 10% or more of lessons, remains alarmingly high, with one in five pupils in England classified as persistently absent last academic year, a figure that has more than doubled since before the pandemic.</w:t>
      </w:r>
      <w:r/>
    </w:p>
    <w:p>
      <w:r/>
      <w:r>
        <w:t>For some children, the struggle to attend school is rooted not merely in general reluctance but in acute emotional distress. Julie, a mother from Northamptonshire, shared her experience with her daughter Rosie, who has autism and suffered emotionally based school avoidance (EBSA). Rosie’s ordeal culminated in a traumatic school visit where, despite appearing dishevelled and distressed, she was recognised by school staff for simply being present. Julie recalls the profound anxiety her daughter endured, including night terrors and self-harming behaviours, exacerbated by the overwhelming sensory and social demands of the classroom environment. This experience resonates with wider reports from schools noting a significant surge in EBSA, particularly in early secondary years during key transitions when pupils face an often chaotic and overstimulating school atmosphere.</w:t>
      </w:r>
      <w:r/>
    </w:p>
    <w:p>
      <w:r/>
      <w:r>
        <w:t>Anna Hewes, headteacher at Prince William School in Northamptonshire, points out that EBSA is a growing concern that schools are actively addressing. Her school has introduced a specialised unit for pupils experiencing EBSA, with support designed to feel more nurturing and less intimidating, alongside onsite mental health provisions. This initiative aligns with efforts to create more inclusive educational settings that "future proof" against ongoing and rising mental health challenges. Such interventions aim at early detection and support, as Dr Joanne Summers, a principal educational psychologist in Luton, highlights the necessity of understanding the root causes behind absences rather than framing them as mere defiance.</w:t>
      </w:r>
      <w:r/>
    </w:p>
    <w:p>
      <w:r/>
      <w:r>
        <w:t>National statistics corroborate the concerns about rising absence. In the 2023/24 academic year, the Department for Education recorded persistent absence rates at more than 21%, a steep increase from roughly 11% in the years before the pandemic. Severe absences—where pupils miss at least half of their lessons—also reached record levels, with over 2% of pupils classified as severely absent. These figures translate to more than 170,000 students missing extended periods of schooling, the highest number since such data collection began in 2006.</w:t>
      </w:r>
      <w:r/>
    </w:p>
    <w:p>
      <w:r/>
      <w:r>
        <w:t>The causes behind these trends are multifaceted. While emotional and mental health issues like EBSA are significant, socioeconomic factors such as poverty disproportionately impact attendance. Pupils eligible for free school meals are twice as likely to be persistently absent than their peers, underscoring the interplay between educational engagement and broader social inequalities. The pandemic's lingering effects also cast a long shadow, having shifted perceptions of school attendance and normalised occasional absences for some families.</w:t>
      </w:r>
      <w:r/>
    </w:p>
    <w:p>
      <w:r/>
      <w:r>
        <w:t>Efforts to combat these persistent absences are ongoing. Some recent data suggest improvements, with a slight decrease in persistent absence to 17.6% in the 2024/25 academic year reported by the Department for Education. However, experts like Geoff Barton, a former headteacher and SEND provision researcher, argue that addressing absenteeism requires a fundamental shift towards viewing pupils with empathy rather than discipline. He calls for schools to embrace the "humanity of our schools" and prioritise mental health and inclusivity to meet the evolving needs of pupils.</w:t>
      </w:r>
      <w:r/>
    </w:p>
    <w:p>
      <w:r/>
      <w:r>
        <w:t>Julie’s reflections on her daughter’s struggle offer a poignant personal insight into the realities faced by families grappling with EBSA. She expresses regret over pushing Rosie to attend school until she reached a breaking point, recognising the emotional cost and the trust strained between them. Her story encapsulates the delicate balance between educational expectations and the mental well-being of vulnerable children, a challenge that schools and policymakers must continue to address with sensitivity and comprehensive support.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14">
        <w:r>
          <w:rPr>
            <w:color w:val="0000EE"/>
            <w:u w:val="single"/>
          </w:rPr>
          <w:t>[7]</w:t>
        </w:r>
      </w:hyperlink>
      <w:r>
        <w:t xml:space="preserve">,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https://www.bbc.com/news/articles/c237vv8x3n7o?at_medium=RSS&amp;at_campaign=rss</w:t>
        </w:r>
      </w:hyperlink>
      <w:r>
        <w:t xml:space="preserve"> - Please view link - unable to able to access data</w:t>
      </w:r>
      <w:r/>
    </w:p>
    <w:p>
      <w:pPr>
        <w:pStyle w:val="ListNumber"/>
        <w:spacing w:line="240" w:lineRule="auto"/>
        <w:ind w:left="720"/>
      </w:pPr>
      <w:r/>
      <w:hyperlink r:id="rId12">
        <w:r>
          <w:rPr>
            <w:color w:val="0000EE"/>
            <w:u w:val="single"/>
          </w:rPr>
          <w:t>https://www.standard.co.uk/news/politics/department-for-education-england-bridget-phillipson-government-association-of-school-and-college-leaders-b1217844.html</w:t>
        </w:r>
      </w:hyperlink>
      <w:r>
        <w:t xml:space="preserve"> - In the 2023/24 academic year, 2.3% of pupils in England were classified as severely absent, meaning they missed at least 50% of possible school sessions. This equates to 171,269 pupils, marking the highest number recorded since the Department for Education began collecting such data in 2006/07. The previous year, 2022/23, saw 2.0% of pupils severely absent, amounting to 150,256 pupils. These figures highlight a significant increase in long-term pupil absences, raising concerns about the impact on education and student well-being.</w:t>
      </w:r>
      <w:r/>
    </w:p>
    <w:p>
      <w:pPr>
        <w:pStyle w:val="ListNumber"/>
        <w:spacing w:line="240" w:lineRule="auto"/>
        <w:ind w:left="720"/>
      </w:pPr>
      <w:r/>
      <w:hyperlink r:id="rId13">
        <w:r>
          <w:rPr>
            <w:color w:val="0000EE"/>
            <w:u w:val="single"/>
          </w:rPr>
          <w:t>https://www.theguardian.com/education/2023/feb/10/third-of-15-year-olds-persistently-absent-school-england</w:t>
        </w:r>
      </w:hyperlink>
      <w:r>
        <w:t xml:space="preserve"> - Research indicates that a third of 15-year-olds in England have been persistently absent from school since September 2022. This analysis, covering over 7,000 state schools, reveals that 14- and 15-year-olds, particularly those in years 9 and 10, are most affected. The data also shows that nearly 5% of teenagers in years 10 and 11 were severely absent, missing at least half of the autumn term. These trends underscore the ongoing challenges in student attendance post-pandemic.</w:t>
      </w:r>
      <w:r/>
    </w:p>
    <w:p>
      <w:pPr>
        <w:pStyle w:val="ListNumber"/>
        <w:spacing w:line="240" w:lineRule="auto"/>
        <w:ind w:left="720"/>
      </w:pPr>
      <w:r/>
      <w:hyperlink r:id="rId10">
        <w:r>
          <w:rPr>
            <w:color w:val="0000EE"/>
            <w:u w:val="single"/>
          </w:rPr>
          <w:t>https://www.theguardian.com/education/2024/mar/21/record-numbers-of-pupil-absences-in-england-dfe-figures-show</w:t>
        </w:r>
      </w:hyperlink>
      <w:r>
        <w:t xml:space="preserve"> - Department for Education figures reveal that 21.2% of pupils in England were persistently absent during the 2023/24 school year, a slight decrease from 22.5% in 2021/22 but still significantly higher than the pre-pandemic rate of about 11%. The data also shows that 26% of pupils in secondary schools were persistently absent, compared to 16% in primary schools. Disadvantaged children and those with caring responsibilities experienced higher levels of absence, with pupils receiving free school meals twice as likely to be absent as their peers.</w:t>
      </w:r>
      <w:r/>
    </w:p>
    <w:p>
      <w:pPr>
        <w:pStyle w:val="ListNumber"/>
        <w:spacing w:line="240" w:lineRule="auto"/>
        <w:ind w:left="720"/>
      </w:pPr>
      <w:r/>
      <w:hyperlink r:id="rId11">
        <w:r>
          <w:rPr>
            <w:color w:val="0000EE"/>
            <w:u w:val="single"/>
          </w:rPr>
          <w:t>https://www.theguardian.com/education/2023/mar/16/one-in-five-pupils-in-england-were-persistently-absent-in-past-school-year</w:t>
        </w:r>
      </w:hyperlink>
      <w:r>
        <w:t xml:space="preserve"> - In the 2022/23 school year, 21.2% of pupils in England were persistently absent, meaning they missed 10% or more of their school sessions. This rate is significantly higher than the pre-pandemic rate of 10.9% in 2018/19. Illness, including Covid-19, accounted for nearly 60% of non-attendance, with unauthorised absences rising from 1.3% in 2020-21 to 2.1% in 2021-22. These figures highlight the ongoing challenges in student attendance and the impact of the pandemic on education.</w:t>
      </w:r>
      <w:r/>
    </w:p>
    <w:p>
      <w:pPr>
        <w:pStyle w:val="ListNumber"/>
        <w:spacing w:line="240" w:lineRule="auto"/>
        <w:ind w:left="720"/>
      </w:pPr>
      <w:r/>
      <w:hyperlink r:id="rId16">
        <w:r>
          <w:rPr>
            <w:color w:val="0000EE"/>
            <w:u w:val="single"/>
          </w:rPr>
          <w:t>https://www.standard.co.uk/news/politics/england-department-for-education-london-ian-jones-b1075605.html</w:t>
        </w:r>
      </w:hyperlink>
      <w:r>
        <w:t xml:space="preserve"> - In the week ending March 31, 2023, pupil absence rates in England reached 8.4%, the highest level for the year. This is an increase from 7.0% the previous week and the highest since December 2022. The rate of persistent absence for the academic year stood at 22.6%, indicating ongoing challenges in student attendance. These figures underscore the need for continued efforts to address the factors contributing to pupil absences.</w:t>
      </w:r>
      <w:r/>
    </w:p>
    <w:p>
      <w:pPr>
        <w:pStyle w:val="ListNumber"/>
        <w:spacing w:line="240" w:lineRule="auto"/>
        <w:ind w:left="720"/>
      </w:pPr>
      <w:r/>
      <w:hyperlink r:id="rId14">
        <w:r>
          <w:rPr>
            <w:color w:val="0000EE"/>
            <w:u w:val="single"/>
          </w:rPr>
          <w:t>https://polimapper.co.uk/2025/06/school-absences-drop-in-england-with-persistent-absence-down-1-8/</w:t>
        </w:r>
      </w:hyperlink>
      <w:r>
        <w:t xml:space="preserve"> - New figures from the Department for Education show a 1.8% decrease in persistent absences in England, dropping from 19.4% in autumn 2023/24 to 17.6% in the 2024/25 academic year. Overall absence rates also decreased by 0.4%, from 7.1% to 6.7%. These improvements suggest a positive trend in student attendance, though challenges remain in addressing the underlying causes of absenteeism.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237vv8x3n7o?at_medium=RSS&amp;at_campaign=rss" TargetMode="External"/><Relationship Id="rId10" Type="http://schemas.openxmlformats.org/officeDocument/2006/relationships/hyperlink" Target="https://www.theguardian.com/education/2024/mar/21/record-numbers-of-pupil-absences-in-england-dfe-figures-show" TargetMode="External"/><Relationship Id="rId11" Type="http://schemas.openxmlformats.org/officeDocument/2006/relationships/hyperlink" Target="https://www.theguardian.com/education/2023/mar/16/one-in-five-pupils-in-england-were-persistently-absent-in-past-school-year" TargetMode="External"/><Relationship Id="rId12" Type="http://schemas.openxmlformats.org/officeDocument/2006/relationships/hyperlink" Target="https://www.standard.co.uk/news/politics/department-for-education-england-bridget-phillipson-government-association-of-school-and-college-leaders-b1217844.html" TargetMode="External"/><Relationship Id="rId13" Type="http://schemas.openxmlformats.org/officeDocument/2006/relationships/hyperlink" Target="https://www.theguardian.com/education/2023/feb/10/third-of-15-year-olds-persistently-absent-school-england" TargetMode="External"/><Relationship Id="rId14" Type="http://schemas.openxmlformats.org/officeDocument/2006/relationships/hyperlink" Target="https://polimapper.co.uk/2025/06/school-absences-drop-in-england-with-persistent-absence-down-1-8/"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politics/england-department-for-education-london-ian-jones-b107560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