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Bridget Phillipson presses for meaningful reform in school communication amid systemic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Bridget Phillipson, the Shadow Education Secretary, has recently voiced her concerns about a critical issue in the education system—how schools communicate with parents. According to reports, Phillipson plans to urge schools to improve their communication as part of an upcoming white paper, aiming to address what she sees as a deterioration in relations between schools and families that has intensified since the pandemic. However, her call for "better" communication has sparked mixed feelings among parents, some of whom feel overwhelmed by the volume and nature of current communications, often characterised by excessive and sometimes ineffective email exchanges.</w:t>
      </w:r>
      <w:r/>
    </w:p>
    <w:p>
      <w:r/>
      <w:r>
        <w:t>Parents have expressed frustration with the kind of communication schools typically send—emails filled with administrative details or urgent health warnings, often accompanied by broken links or confusing instructions. One parent described the experience as a "Schrödinger’s conundrum" of correspondence, where it’s unclear whether crucial information was received or understood, leading to stress and wasted time during already busy days. This critique highlights a deeper issue: it’s not simply that parents want more communication, but they want communication that is meaningful and focused on genuine concerns affecting their children—such as curriculum changes or addressing harmful influencers—rather than the seemingly endless stream of minor updates that clog inboxes and frustrate all involved.</w:t>
      </w:r>
      <w:r/>
    </w:p>
    <w:p>
      <w:r/>
      <w:r>
        <w:t>At the same time, Phillipson acknowledges challenges within schools that complicate this issue. Education leaders report that they are inundated with growing numbers of parental complaints, many deemed vexatious, which significantly impacts staff time and resources. Phillipson herself noted this concern during a recent webinar with educators and is seeking input on how best to manage this increasing burden. This situation is exacerbated by other systemic pressures schools face, including understaffing, resource shortages, and high teacher turnover rates, which leave teachers stretched thin and diverted from their primary teaching responsibilities.</w:t>
      </w:r>
      <w:r/>
    </w:p>
    <w:p>
      <w:r/>
      <w:r>
        <w:t>Phillipson’s broader agenda reflects her awareness of the multifaceted challenges affecting the education sector. She has called for a new approach to funding for children with special educational needs and disabilities (SEND), recognising the current system's failures and unsustainable strain on local authorities. In addition, she is leading efforts to recruit thousands of new teachers in an attempt to revitalise the profession and address chronic staffing shortages that have led to classrooms being managed by substitutes on the first day of term, a scenario all too familiar in many state schools.</w:t>
      </w:r>
      <w:r/>
    </w:p>
    <w:p>
      <w:r/>
      <w:r>
        <w:t>Moreover, Phillipson is keen to shift public perception and policy towards state education, emphasising her own positive state school background and stressing the importance of creating a system that can compete with private schooling, thereby narrowing the opportunity gap for disadvantaged children. She has also urged parents to prioritise school attendance amid worrying declines since the pandemic, framing regular attendance as a shared responsibility critical to educational success.</w:t>
      </w:r>
      <w:r/>
    </w:p>
    <w:p>
      <w:r/>
      <w:r>
        <w:t>Nevertheless, Phillipson’s push for improved school-parent communication faces significant hurdles. The reality is that schools are already stretched, often filling roles traditionally beyond their remit, including social work and mental health support, all while navigating shrinking budgets and escalating demands. The prospect of increasing communication, particularly through the often-ineffective medium of emails, risks adding to the burden without addressing the root causes of parental and staff frustration.</w:t>
      </w:r>
      <w:r/>
    </w:p>
    <w:p>
      <w:r/>
      <w:r>
        <w:t>This complex landscape poses a challenge: any policy aimed at enhancing communication must be attuned not just to quantity but quality and relevance, ensuring that parents are genuinely informed about substantive issues that affect their children’s learning and welfare. Meanwhile, the broader systemic underfunding and resource deficits must be tackled to enable schools to serve children and families effectively, rather than overwhelming them with redundant or poorly executed communications.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https://www.independent.co.uk/voices/bridget-phillipson-schools-parents-communication-white-paper-b2828136.html</w:t>
        </w:r>
      </w:hyperlink>
      <w:r>
        <w:t xml:space="preserve"> - Please view link - unable to able to access data</w:t>
      </w:r>
      <w:r/>
    </w:p>
    <w:p>
      <w:pPr>
        <w:pStyle w:val="ListNumber"/>
        <w:spacing w:line="240" w:lineRule="auto"/>
        <w:ind w:left="720"/>
      </w:pPr>
      <w:r/>
      <w:hyperlink r:id="rId11">
        <w:r>
          <w:rPr>
            <w:color w:val="0000EE"/>
            <w:u w:val="single"/>
          </w:rPr>
          <w:t>https://www.tes.com/magazine/news/general/bridget-phillipson-concerned-about-parent-complaints-to-schools</w:t>
        </w:r>
      </w:hyperlink>
      <w:r>
        <w:t xml:space="preserve"> - Education Secretary Bridget Phillipson has expressed concern over the increasing volume of parental complaints affecting school staff time. During a live webinar with educators, she acknowledged the growing sense of complaints and the impact on staff resources, seeking views on addressing this issue. This follows a Tes investigation revealing that over 80% of school leaders have seen a rise in vexatious complaints, creating an 'unmanageable' drain on resources. Phillipson emphasized the need for support to manage these challenges effectively.</w:t>
      </w:r>
      <w:r/>
    </w:p>
    <w:p>
      <w:pPr>
        <w:pStyle w:val="ListNumber"/>
        <w:spacing w:line="240" w:lineRule="auto"/>
        <w:ind w:left="720"/>
      </w:pPr>
      <w:r/>
      <w:hyperlink r:id="rId16">
        <w:r>
          <w:rPr>
            <w:color w:val="0000EE"/>
            <w:u w:val="single"/>
          </w:rPr>
          <w:t>https://www.theguardian.com/politics/2023/jun/15/private-school-officials-called-labour-minister-chippy-in-private-messages</w:t>
        </w:r>
      </w:hyperlink>
      <w:r>
        <w:t xml:space="preserve"> - Internal communications from the Independent Schools Council (ISC) have revealed officials describing Shadow Education Secretary Bridget Phillipson as 'very chippy' and suggesting she lacks understanding of the independent sector. These comments emerged amid the ISC's campaign against Labour's proposal to impose VAT on private school fees. The ISC has been actively lobbying MPs and private schools, expressing concerns that the policy could harm the sector and its charitable work. The ISC defends its data and opposes the VAT proposal.</w:t>
      </w:r>
      <w:r/>
    </w:p>
    <w:p>
      <w:pPr>
        <w:pStyle w:val="ListNumber"/>
        <w:spacing w:line="240" w:lineRule="auto"/>
        <w:ind w:left="720"/>
      </w:pPr>
      <w:r/>
      <w:hyperlink r:id="rId10">
        <w:r>
          <w:rPr>
            <w:color w:val="0000EE"/>
            <w:u w:val="single"/>
          </w:rPr>
          <w:t>https://www.theguardian.com/education/2025/feb/03/bridget-phillipson-education-england-school-attendance</w:t>
        </w:r>
      </w:hyperlink>
      <w:r>
        <w:t xml:space="preserve"> - Education Secretary Bridget Phillipson has urged parents to ensure consistent school attendance, warning against a 'casual kind of attitude' emerging over attendance in England. Acknowledging challenges faced by families, she emphasized that every school day matters and that parents have responsibilities too. School attendance in England has significantly declined since the Covid-19 pandemic, prompting government efforts to reduce absence rates. Phillipson highlighted the collective impact of individual parental decisions on the education of all children in the class.</w:t>
      </w:r>
      <w:r/>
    </w:p>
    <w:p>
      <w:pPr>
        <w:pStyle w:val="ListNumber"/>
        <w:spacing w:line="240" w:lineRule="auto"/>
        <w:ind w:left="720"/>
      </w:pPr>
      <w:r/>
      <w:hyperlink r:id="rId12">
        <w:r>
          <w:rPr>
            <w:color w:val="0000EE"/>
            <w:u w:val="single"/>
          </w:rPr>
          <w:t>https://www.theguardian.com/education/2025/mar/14/different-thinking-needed-send-funding-bridget-phillipson-says</w:t>
        </w:r>
      </w:hyperlink>
      <w:r>
        <w:t xml:space="preserve"> - Education Secretary Bridget Phillipson has called for a 'very different' approach to funding for children with special educational needs and disabilities (SEND). Speaking at the Association of School and College Leaders annual conference, she acknowledged that the current system, stemming from the 2014 Children and Families Act, has not delivered as intended and is driving local authorities towards insolvency. Phillipson emphasized the need for a lasting system that endures and plans to engage parents in rethinking the SEND funding system.</w:t>
      </w:r>
      <w:r/>
    </w:p>
    <w:p>
      <w:pPr>
        <w:pStyle w:val="ListNumber"/>
        <w:spacing w:line="240" w:lineRule="auto"/>
        <w:ind w:left="720"/>
      </w:pPr>
      <w:r/>
      <w:hyperlink r:id="rId13">
        <w:r>
          <w:rPr>
            <w:color w:val="0000EE"/>
            <w:u w:val="single"/>
          </w:rPr>
          <w:t>https://www.bbc.com/news/articles/clky2zllpw2o</w:t>
        </w:r>
      </w:hyperlink>
      <w:r>
        <w:t xml:space="preserve"> - Education Secretary Bridget Phillipson has initiated efforts to recruit 6,500 new teachers, aiming to transform the image of teaching and address staffing challenges in schools. In a letter to education staff, she acknowledged that no issues have 'quick and easy solutions' and expressed a desire to 'reset the relationship' with the sector. The recruitment drive is part of broader efforts to enhance education standards and support teachers across all levels of education.</w:t>
      </w:r>
      <w:r/>
    </w:p>
    <w:p>
      <w:pPr>
        <w:pStyle w:val="ListNumber"/>
        <w:spacing w:line="240" w:lineRule="auto"/>
        <w:ind w:left="720"/>
      </w:pPr>
      <w:r/>
      <w:hyperlink r:id="rId14">
        <w:r>
          <w:rPr>
            <w:color w:val="0000EE"/>
            <w:u w:val="single"/>
          </w:rPr>
          <w:t>https://www.telegraph.co.uk/politics/2023/10/07/bridget-phillipson-private-school-children/</w:t>
        </w:r>
      </w:hyperlink>
      <w:r>
        <w:t xml:space="preserve"> - Shadow Education Secretary Bridget Phillipson has stated she never considered private schooling for her children, emphasizing her positive experience at a state Catholic comprehensive. She aims to create a state education system that encourages more parents to choose state schools over private ones. Phillipson highlighted the disparity in opportunities for children, particularly those from disadvantaged backgrounds, and the widening attainment gaps, especially post-pandemic. Her remarks provide insight into her philosophy and objectives for the education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bridget-phillipson-schools-parents-communication-white-paper-b2828136.html" TargetMode="External"/><Relationship Id="rId10" Type="http://schemas.openxmlformats.org/officeDocument/2006/relationships/hyperlink" Target="https://www.theguardian.com/education/2025/feb/03/bridget-phillipson-education-england-school-attendance" TargetMode="External"/><Relationship Id="rId11" Type="http://schemas.openxmlformats.org/officeDocument/2006/relationships/hyperlink" Target="https://www.tes.com/magazine/news/general/bridget-phillipson-concerned-about-parent-complaints-to-schools" TargetMode="External"/><Relationship Id="rId12" Type="http://schemas.openxmlformats.org/officeDocument/2006/relationships/hyperlink" Target="https://www.theguardian.com/education/2025/mar/14/different-thinking-needed-send-funding-bridget-phillipson-says" TargetMode="External"/><Relationship Id="rId13" Type="http://schemas.openxmlformats.org/officeDocument/2006/relationships/hyperlink" Target="https://www.bbc.com/news/articles/clky2zllpw2o" TargetMode="External"/><Relationship Id="rId14" Type="http://schemas.openxmlformats.org/officeDocument/2006/relationships/hyperlink" Target="https://www.telegraph.co.uk/politics/2023/10/07/bridget-phillipson-private-school-children/" TargetMode="External"/><Relationship Id="rId15" Type="http://schemas.openxmlformats.org/officeDocument/2006/relationships/hyperlink" Target="https://www.noahwire.com" TargetMode="External"/><Relationship Id="rId16" Type="http://schemas.openxmlformats.org/officeDocument/2006/relationships/hyperlink" Target="https://www.theguardian.com/politics/2023/jun/15/private-school-officials-called-labour-minister-chippy-in-private-mess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