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international student levy risks £1.8 billion economic hit and regional instability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proposal to introduce a levy on higher education income from international students could have substantial economic repercussions, with analysis suggesting a potential £1.8 billion loss to the economy in the first year alone. This figure emerges from a report by policy consultancy Public First, which estimates that nine out of twelve UK regions would each face economic setbacks exceeding £100 million due to a drop in international student numbers. London stands to suffer the largest blow at £480 million, followed by Scotland and the South East, facing losses of £197 million and £163 million respectively.</w:t>
      </w:r>
      <w:r/>
    </w:p>
    <w:p>
      <w:r/>
      <w:r>
        <w:t>The levy, currently proposed at around 6% of universities' income from international students, is anticipated not only to impact regional economies but also to have political ramifications. Modelled figures highlight that the ten parliamentary constituencies worst affected would lose an average of £40 million in gross value added (GVA), with Holborn and St Pancras facing the severest impact at £72 million. Notably, 37 of the 50 most affected constituencies are held by Labour, underscoring the political sensitivity of the levy’s consequences.</w:t>
      </w:r>
      <w:r/>
    </w:p>
    <w:p>
      <w:r/>
      <w:r>
        <w:t>University funding is already under strain, with many institutions operating at a deficit, and this levy threatens to exacerbate financial challenges significantly. Mark Hilton, policy delivery director at Business LDN, warned that the levy could result in further cuts, particularly hitting world-leading research programmes. Such financial pressures could also reduce the number of places available for domestic students, as international fees cross-subsidise home tuition. Public First’s research suggests that 16,100 fewer international students could enrol in the first year, potentially leading to 33,000 fewer places for UK students initially and increasing to 135,000 fewer places over five years.</w:t>
      </w:r>
      <w:r/>
    </w:p>
    <w:p>
      <w:r/>
      <w:r>
        <w:t>The report commissioned by a consortium of universities also outlines broader economic impacts, projecting a £2.2 billion loss in international fee income alone over five years. Beyond tuition fees, the presence of international students supports local businesses and tax revenues. Beckie Hart, CBI Yorkshire and Humber regional director, emphasised that the ripple effects would extend far beyond lost fee income, affecting spending in communities and local economies. This view is echoed by Henri Murison, chief executive of the Northern Powerhouse Partnership, who noted resistance to the levy among major regional employer organisations due to the damage it would inflict across the country’s regions.</w:t>
      </w:r>
      <w:r/>
    </w:p>
    <w:p>
      <w:r/>
      <w:r>
        <w:t>The wider significance of international students to the UK economy is substantial. A report from Universities UK International (UUKi), in collaboration with the Higher Education Policy Institute (HEPI) and other partners, revealed that international students contributed £41.9 billion to the UK economy in the 2021/22 academic year—a 34% increase from 2018/19. This contribution includes tuition fees and expenditure on accommodation, living costs, and ancillary services, which collectively support a multitude of jobs and businesses across the UK.</w:t>
      </w:r>
      <w:r/>
    </w:p>
    <w:p>
      <w:r/>
      <w:r>
        <w:t>The potential financial losses from the levy would thus represent a significant reversal in this economic contribution. Jonathan Simons, partner at Public First and the report's author, warned that cutting into international student income could lead to further job losses, diminished university places for domestic students, and cuts in vital research funding. Vivienne Stern, chief executive of Universities UK, highlighted that the findings raise serious concerns about the levy, underscoring the central role of international students in sustaining not only universities but also local high streets and workplaces.</w:t>
      </w:r>
      <w:r/>
    </w:p>
    <w:p>
      <w:r/>
      <w:r>
        <w:t>In response to the critique, a Government spokesperson reiterated the intention behind the policy: to ensure investment in higher education and skills is more widely shared across communities. The Government maintains that its plan includes increasing tuition fees in line with inflation while reforming oversight to secure the financial health of the university sector. However, university leaders caution that this approach risks undermining growth at a time when the sector is already financially stretched, potentially jeopardising the UK’s competitive position in global higher education.</w:t>
      </w:r>
      <w:r/>
    </w:p>
    <w:p>
      <w:r/>
      <w:r>
        <w:t>As the debate unfolds, the proposed international student levy stands as a contentious measure fraught with economic risk and political complexity, with sector leaders and regional stakeholders calling for careful reconsideration of its broader implications.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https://www.irishnews.com/news/uk/international-student-levy-could-lead-to-18bn-loss-in-first-year-report-warns-X33YPQI6KZNRLCDTMF6SBFVTVQ/</w:t>
        </w:r>
      </w:hyperlink>
      <w:r>
        <w:t xml:space="preserve"> - Please view link - unable to able to access data</w:t>
      </w:r>
      <w:r/>
    </w:p>
    <w:p>
      <w:pPr>
        <w:pStyle w:val="ListNumber"/>
        <w:spacing w:line="240" w:lineRule="auto"/>
        <w:ind w:left="720"/>
      </w:pPr>
      <w:r/>
      <w:hyperlink r:id="rId10">
        <w:r>
          <w:rPr>
            <w:color w:val="0000EE"/>
            <w:u w:val="single"/>
          </w:rPr>
          <w:t>https://www.itv.com/news/2025-09-25/international-student-levy-could-lead-to-18bn-loss-in-first-year-report-warns</w:t>
        </w:r>
      </w:hyperlink>
      <w:r>
        <w:t xml:space="preserve"> - A report by Public First estimates that the UK's proposed international student levy could result in a £1.8 billion loss to the economy in the first year. The impact would be most significant in London (£480 million), followed by Scotland (£197 million) and the South East (£163 million). Nine out of 12 UK regions are projected to lose over £100 million each in the first year due to a decline in international student numbers. The ten most affected constituencies would lose an average of £40 million in gross value added (GVA).</w:t>
      </w:r>
      <w:r/>
    </w:p>
    <w:p>
      <w:pPr>
        <w:pStyle w:val="ListNumber"/>
        <w:spacing w:line="240" w:lineRule="auto"/>
        <w:ind w:left="720"/>
      </w:pPr>
      <w:r/>
      <w:hyperlink r:id="rId13">
        <w:r>
          <w:rPr>
            <w:color w:val="0000EE"/>
            <w:u w:val="single"/>
          </w:rPr>
          <w:t>https://www.hepi.ac.uk/2023/05/16/international-students-boost-uk-economy-by-41-9-billion/</w:t>
        </w:r>
      </w:hyperlink>
      <w:r>
        <w:t xml:space="preserve"> - A report by Universities UK International (UUKi), the Higher Education Policy Institute (HEPI), and Kaplan International Pathways, in collaboration with London Economics, reveals that international students contributed £41.9 billion to the UK economy in the 2021/22 academic year. This marks a 34% increase from £31.3 billion in 2018/19. The net economic impact of international students has risen by 58% since 2015/16, reaching £37.4 billion. The study also highlights that every 11 non-EU students generate £1 million worth of net economic impact for the UK economy.</w:t>
      </w:r>
      <w:r/>
    </w:p>
    <w:p>
      <w:pPr>
        <w:pStyle w:val="ListNumber"/>
        <w:spacing w:line="240" w:lineRule="auto"/>
        <w:ind w:left="720"/>
      </w:pPr>
      <w:r/>
      <w:hyperlink r:id="rId11">
        <w:r>
          <w:rPr>
            <w:color w:val="0000EE"/>
            <w:u w:val="single"/>
          </w:rPr>
          <w:t>https://www.timeshighereducation.com/news/uk-would-lose-135000-domestic-places-if-fee-levy-introduced</w:t>
        </w:r>
      </w:hyperlink>
      <w:r>
        <w:t xml:space="preserve"> - Research by consultancy firm Public First, commissioned by several leading universities, indicates that the proposed 6% levy on international students' tuition fees could deter tens of thousands of international applicants. This decline may lead to 135,000 fewer university places for domestic students over five years due to the cross-subsidisation of fees. The report also projects a £2.2 billion loss to the UK economy in just five years, with the ten most affected constituencies losing an average of £40 million annually in economic activity.</w:t>
      </w:r>
      <w:r/>
    </w:p>
    <w:p>
      <w:pPr>
        <w:pStyle w:val="ListNumber"/>
        <w:spacing w:line="240" w:lineRule="auto"/>
        <w:ind w:left="720"/>
      </w:pPr>
      <w:r/>
      <w:hyperlink r:id="rId12">
        <w:r>
          <w:rPr>
            <w:color w:val="0000EE"/>
            <w:u w:val="single"/>
          </w:rPr>
          <w:t>https://www.ukcisa.org.uk/our-work/insights/</w:t>
        </w:r>
      </w:hyperlink>
      <w:r>
        <w:t xml:space="preserve"> - The UK Council for International Student Affairs (UKCISA) provides insights into the impact of international students on the UK economy. In the 2021-22 academic year, international students contributed £37.4 billion to the UK economy, a 40% increase from the previous three years. This equates to approximately £560 per member of the resident population. The financial contribution includes tuition fees and the spending of international students and their dependants, which supports local businesses and services.</w:t>
      </w:r>
      <w:r/>
    </w:p>
    <w:p>
      <w:pPr>
        <w:pStyle w:val="ListNumber"/>
        <w:spacing w:line="240" w:lineRule="auto"/>
        <w:ind w:left="720"/>
      </w:pPr>
      <w:r/>
      <w:hyperlink r:id="rId14">
        <w:r>
          <w:rPr>
            <w:color w:val="0000EE"/>
            <w:u w:val="single"/>
          </w:rPr>
          <w:t>https://www.gre.ac.uk/articles/public-relations/international-students-boost-the-uk-economy-by-41-9-billion</w:t>
        </w:r>
      </w:hyperlink>
      <w:r>
        <w:t xml:space="preserve"> - A report published by Universities UK International (UUKi), the Higher Education Policy Institute (HEPI), and Kaplan International Pathways, in collaboration with London Economics, shows that international students contributed £41.9 billion to the UK economy in the 2021/22 academic year. This represents a 34% increase from £31.3 billion in 2018/19. The net economic impact of international students has risen by 58% since 2015/16, reaching £37.4 billion. The study also highlights that every 11 non-EU students generate £1 million worth of net economic impact for the UK economy.</w:t>
      </w:r>
      <w:r/>
    </w:p>
    <w:p>
      <w:pPr>
        <w:pStyle w:val="ListNumber"/>
        <w:spacing w:line="240" w:lineRule="auto"/>
        <w:ind w:left="720"/>
      </w:pPr>
      <w:r/>
      <w:hyperlink r:id="rId15">
        <w:r>
          <w:rPr>
            <w:color w:val="0000EE"/>
            <w:u w:val="single"/>
          </w:rPr>
          <w:t>https://www.educationreport.co.uk/2025/08/11/international-student-levy-could-cost-unis-over-620m-a-year-hepi-warns/</w:t>
        </w:r>
      </w:hyperlink>
      <w:r>
        <w:t xml:space="preserve"> - The Higher Education Policy Institute (HEPI) warns that the proposed 6% levy on international students' tuition fees could cost higher education institutions in England over £620 million annually. The English higher education sector receives £10.3 billion a year in international fees, and several institutions derive over 70% of their fee income from non-UK students. The levy could significantly impact universities like University College London (£42 million), the University of Manchester (£27 million), and King's College London (£22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international-student-levy-could-lead-to-18bn-loss-in-first-year-report-warns-X33YPQI6KZNRLCDTMF6SBFVTVQ/" TargetMode="External"/><Relationship Id="rId10" Type="http://schemas.openxmlformats.org/officeDocument/2006/relationships/hyperlink" Target="https://www.itv.com/news/2025-09-25/international-student-levy-could-lead-to-18bn-loss-in-first-year-report-warns" TargetMode="External"/><Relationship Id="rId11" Type="http://schemas.openxmlformats.org/officeDocument/2006/relationships/hyperlink" Target="https://www.timeshighereducation.com/news/uk-would-lose-135000-domestic-places-if-fee-levy-introduced" TargetMode="External"/><Relationship Id="rId12" Type="http://schemas.openxmlformats.org/officeDocument/2006/relationships/hyperlink" Target="https://www.ukcisa.org.uk/our-work/insights/" TargetMode="External"/><Relationship Id="rId13" Type="http://schemas.openxmlformats.org/officeDocument/2006/relationships/hyperlink" Target="https://www.hepi.ac.uk/2023/05/16/international-students-boost-uk-economy-by-41-9-billion/" TargetMode="External"/><Relationship Id="rId14" Type="http://schemas.openxmlformats.org/officeDocument/2006/relationships/hyperlink" Target="https://www.gre.ac.uk/articles/public-relations/international-students-boost-the-uk-economy-by-41-9-billion" TargetMode="External"/><Relationship Id="rId15" Type="http://schemas.openxmlformats.org/officeDocument/2006/relationships/hyperlink" Target="https://www.educationreport.co.uk/2025/08/11/international-student-levy-could-cost-unis-over-620m-a-year-hepi-war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